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C383B" w14:textId="282616B5" w:rsidR="006F1CF0" w:rsidRPr="006F1CF0" w:rsidRDefault="006F1CF0">
      <w:pPr>
        <w:rPr>
          <w:b/>
          <w:bCs/>
          <w:sz w:val="32"/>
          <w:szCs w:val="32"/>
          <w:lang w:val="fr-CA"/>
        </w:rPr>
      </w:pPr>
      <w:r w:rsidRPr="006F1CF0">
        <w:rPr>
          <w:b/>
          <w:bCs/>
          <w:sz w:val="32"/>
          <w:szCs w:val="32"/>
          <w:lang w:val="fr-CA"/>
        </w:rPr>
        <w:t>Formulaire de suivi – Compte-rendu de la journée Économie, Biodiversité et Changements Transformateurs</w:t>
      </w:r>
    </w:p>
    <w:p w14:paraId="705DB218" w14:textId="77777777" w:rsidR="006F1CF0" w:rsidRDefault="006F1CF0">
      <w:pPr>
        <w:rPr>
          <w:lang w:val="fr-CA"/>
        </w:rPr>
      </w:pPr>
    </w:p>
    <w:p w14:paraId="4398F14E" w14:textId="77777777" w:rsidR="006F1CF0" w:rsidRPr="006F1CF0" w:rsidRDefault="006F1CF0" w:rsidP="006F1CF0">
      <w:pPr>
        <w:rPr>
          <w:b/>
          <w:bCs/>
          <w:lang w:val="fr-CA"/>
        </w:rPr>
      </w:pPr>
      <w:r w:rsidRPr="006F1CF0">
        <w:rPr>
          <w:b/>
          <w:bCs/>
          <w:lang w:val="fr-CA"/>
        </w:rPr>
        <w:t>INFORMATION</w:t>
      </w:r>
    </w:p>
    <w:p w14:paraId="5D6E16B9" w14:textId="77777777" w:rsidR="006F1CF0" w:rsidRPr="00807E71" w:rsidRDefault="006F1CF0" w:rsidP="006F1CF0">
      <w:pPr>
        <w:rPr>
          <w:lang w:val="fr-CA"/>
        </w:rPr>
      </w:pPr>
      <w:r w:rsidRPr="00807E71">
        <w:rPr>
          <w:lang w:val="fr-CA"/>
        </w:rPr>
        <w:t>Votre nom :</w:t>
      </w:r>
    </w:p>
    <w:p w14:paraId="636AABCB" w14:textId="77777777" w:rsidR="006F1CF0" w:rsidRDefault="006F1CF0" w:rsidP="006F1CF0">
      <w:pPr>
        <w:rPr>
          <w:lang w:val="fr-CA"/>
        </w:rPr>
      </w:pPr>
      <w:r w:rsidRPr="00807E71">
        <w:rPr>
          <w:lang w:val="fr-CA"/>
        </w:rPr>
        <w:t>Votre courriel :</w:t>
      </w:r>
    </w:p>
    <w:p w14:paraId="0E4D7CDE" w14:textId="77777777" w:rsidR="006F1CF0" w:rsidRPr="00807E71" w:rsidRDefault="006F1CF0" w:rsidP="006F1CF0">
      <w:pPr>
        <w:rPr>
          <w:lang w:val="fr-CA"/>
        </w:rPr>
      </w:pPr>
      <w:r w:rsidRPr="006F1CF0">
        <w:rPr>
          <w:lang w:val="fr-CA"/>
        </w:rPr>
        <w:t xml:space="preserve">Votre organisation: </w:t>
      </w:r>
    </w:p>
    <w:p w14:paraId="4DBBF643" w14:textId="7B6EEA7F" w:rsidR="006F1CF0" w:rsidRPr="00807E71" w:rsidRDefault="006F1CF0" w:rsidP="006F1CF0">
      <w:pPr>
        <w:rPr>
          <w:lang w:val="fr-CA"/>
        </w:rPr>
      </w:pPr>
      <w:r>
        <w:rPr>
          <w:lang w:val="fr-CA"/>
        </w:rPr>
        <w:t>--------------------</w:t>
      </w:r>
    </w:p>
    <w:p w14:paraId="3EE34939" w14:textId="77777777" w:rsidR="006F1CF0" w:rsidRPr="006F1CF0" w:rsidRDefault="006F1CF0" w:rsidP="006F1CF0">
      <w:pPr>
        <w:rPr>
          <w:b/>
          <w:bCs/>
          <w:lang w:val="fr-CA"/>
        </w:rPr>
      </w:pPr>
      <w:r w:rsidRPr="006F1CF0">
        <w:rPr>
          <w:b/>
          <w:bCs/>
          <w:lang w:val="fr-CA"/>
        </w:rPr>
        <w:t>IMPRESSIONS GÉNÉRALES</w:t>
      </w:r>
    </w:p>
    <w:p w14:paraId="307CE43A" w14:textId="77777777" w:rsidR="006F1CF0" w:rsidRPr="006F1CF0" w:rsidRDefault="006F1CF0" w:rsidP="006F1CF0">
      <w:pPr>
        <w:rPr>
          <w:b/>
          <w:bCs/>
          <w:lang w:val="fr-CA"/>
        </w:rPr>
      </w:pPr>
      <w:r w:rsidRPr="006F1CF0">
        <w:rPr>
          <w:b/>
          <w:bCs/>
          <w:lang w:val="fr-CA"/>
        </w:rPr>
        <w:t>Le compte rendu reflète-t-il fidèlement l'esprit et les discussions de la journée du 23 septembre</w:t>
      </w:r>
      <w:r w:rsidRPr="006F1CF0">
        <w:rPr>
          <w:rFonts w:ascii="Arial" w:hAnsi="Arial" w:cs="Arial"/>
          <w:b/>
          <w:bCs/>
          <w:lang w:val="fr-CA"/>
        </w:rPr>
        <w:t> </w:t>
      </w:r>
      <w:r w:rsidRPr="006F1CF0">
        <w:rPr>
          <w:b/>
          <w:bCs/>
          <w:lang w:val="fr-CA"/>
        </w:rPr>
        <w:t>?</w:t>
      </w:r>
    </w:p>
    <w:p w14:paraId="424C5AB7" w14:textId="77777777" w:rsidR="006F1CF0" w:rsidRPr="00807E71" w:rsidRDefault="006F1CF0" w:rsidP="006F1CF0">
      <w:pPr>
        <w:rPr>
          <w:lang w:val="fr-CA"/>
        </w:rPr>
      </w:pPr>
      <w:r w:rsidRPr="00807E71">
        <w:rPr>
          <w:lang w:val="fr-CA"/>
        </w:rPr>
        <w:t>() Oui, tout à fait</w:t>
      </w:r>
    </w:p>
    <w:p w14:paraId="0640E990" w14:textId="77777777" w:rsidR="006F1CF0" w:rsidRPr="00807E71" w:rsidRDefault="006F1CF0" w:rsidP="006F1CF0">
      <w:pPr>
        <w:rPr>
          <w:lang w:val="fr-CA"/>
        </w:rPr>
      </w:pPr>
      <w:r w:rsidRPr="00807E71">
        <w:rPr>
          <w:lang w:val="fr-CA"/>
        </w:rPr>
        <w:t>() En grande partie</w:t>
      </w:r>
    </w:p>
    <w:p w14:paraId="034CECF1" w14:textId="77777777" w:rsidR="006F1CF0" w:rsidRPr="00807E71" w:rsidRDefault="006F1CF0" w:rsidP="006F1CF0">
      <w:pPr>
        <w:rPr>
          <w:lang w:val="fr-CA"/>
        </w:rPr>
      </w:pPr>
      <w:r w:rsidRPr="00807E71">
        <w:rPr>
          <w:lang w:val="fr-CA"/>
        </w:rPr>
        <w:t>() Partiellement</w:t>
      </w:r>
    </w:p>
    <w:p w14:paraId="392A92CC" w14:textId="77777777" w:rsidR="006F1CF0" w:rsidRPr="00807E71" w:rsidRDefault="006F1CF0" w:rsidP="006F1CF0">
      <w:pPr>
        <w:rPr>
          <w:lang w:val="fr-CA"/>
        </w:rPr>
      </w:pPr>
      <w:r w:rsidRPr="00807E71">
        <w:rPr>
          <w:lang w:val="fr-CA"/>
        </w:rPr>
        <w:t>() Pas vraiment</w:t>
      </w:r>
    </w:p>
    <w:p w14:paraId="314E6D43" w14:textId="77777777" w:rsidR="006F1CF0" w:rsidRPr="00807E71" w:rsidRDefault="006F1CF0" w:rsidP="006F1CF0">
      <w:pPr>
        <w:rPr>
          <w:lang w:val="fr-CA"/>
        </w:rPr>
      </w:pPr>
    </w:p>
    <w:p w14:paraId="28C262F5" w14:textId="77777777" w:rsidR="006F1CF0" w:rsidRPr="006F1CF0" w:rsidRDefault="006F1CF0" w:rsidP="006F1CF0">
      <w:pPr>
        <w:rPr>
          <w:b/>
          <w:bCs/>
          <w:lang w:val="fr-CA"/>
        </w:rPr>
      </w:pPr>
      <w:r w:rsidRPr="006F1CF0">
        <w:rPr>
          <w:b/>
          <w:bCs/>
          <w:lang w:val="fr-CA"/>
        </w:rPr>
        <w:t>Avez-vous des commentaires ou impressions générales à partager sur le compte rendu</w:t>
      </w:r>
      <w:r w:rsidRPr="006F1CF0">
        <w:rPr>
          <w:rFonts w:ascii="Arial" w:hAnsi="Arial" w:cs="Arial"/>
          <w:b/>
          <w:bCs/>
          <w:lang w:val="fr-CA"/>
        </w:rPr>
        <w:t> </w:t>
      </w:r>
      <w:r w:rsidRPr="006F1CF0">
        <w:rPr>
          <w:b/>
          <w:bCs/>
          <w:lang w:val="fr-CA"/>
        </w:rPr>
        <w:t>?</w:t>
      </w:r>
    </w:p>
    <w:p w14:paraId="74010642" w14:textId="77777777" w:rsidR="006F1CF0" w:rsidRDefault="006F1CF0" w:rsidP="006F1CF0">
      <w:pPr>
        <w:rPr>
          <w:lang w:val="fr-CA"/>
        </w:rPr>
      </w:pPr>
    </w:p>
    <w:p w14:paraId="61F944D7" w14:textId="46F0555F" w:rsidR="006F1CF0" w:rsidRPr="00807E71" w:rsidRDefault="006F1CF0" w:rsidP="006F1CF0">
      <w:pPr>
        <w:rPr>
          <w:lang w:val="fr-CA"/>
        </w:rPr>
      </w:pPr>
      <w:r>
        <w:rPr>
          <w:lang w:val="fr-CA"/>
        </w:rPr>
        <w:t>--------------------</w:t>
      </w:r>
    </w:p>
    <w:p w14:paraId="24539042" w14:textId="32D2D12F" w:rsidR="006F1CF0" w:rsidRPr="006F1CF0" w:rsidRDefault="006F1CF0" w:rsidP="006F1CF0">
      <w:pPr>
        <w:rPr>
          <w:b/>
          <w:bCs/>
          <w:lang w:val="fr-CA"/>
        </w:rPr>
      </w:pPr>
      <w:r w:rsidRPr="006F1CF0">
        <w:rPr>
          <w:b/>
          <w:bCs/>
          <w:lang w:val="fr-CA"/>
        </w:rPr>
        <w:t>PROCHAINES ÉTAPES</w:t>
      </w:r>
    </w:p>
    <w:p w14:paraId="34D1E714" w14:textId="77777777" w:rsidR="006F1CF0" w:rsidRPr="00807E71" w:rsidRDefault="006F1CF0" w:rsidP="006F1CF0">
      <w:pPr>
        <w:rPr>
          <w:lang w:val="fr-CA"/>
        </w:rPr>
      </w:pPr>
      <w:r w:rsidRPr="00807E71">
        <w:rPr>
          <w:lang w:val="fr-CA"/>
        </w:rPr>
        <w:t>Concernant les “Prochaines étapes” proposées à la fin du document (page 17), les considérez-vous…</w:t>
      </w:r>
    </w:p>
    <w:p w14:paraId="739ABF75" w14:textId="77777777" w:rsidR="006F1CF0" w:rsidRPr="00807E71" w:rsidRDefault="006F1CF0" w:rsidP="006F1CF0">
      <w:pPr>
        <w:rPr>
          <w:lang w:val="fr-CA"/>
        </w:rPr>
      </w:pPr>
      <w:r w:rsidRPr="00807E71">
        <w:rPr>
          <w:lang w:val="fr-CA"/>
        </w:rPr>
        <w:t>() Très pertinentes</w:t>
      </w:r>
    </w:p>
    <w:p w14:paraId="12AFD980" w14:textId="77777777" w:rsidR="006F1CF0" w:rsidRPr="00807E71" w:rsidRDefault="006F1CF0" w:rsidP="006F1CF0">
      <w:pPr>
        <w:rPr>
          <w:lang w:val="fr-CA"/>
        </w:rPr>
      </w:pPr>
      <w:r w:rsidRPr="00807E71">
        <w:rPr>
          <w:lang w:val="fr-CA"/>
        </w:rPr>
        <w:t>() Pertinentes</w:t>
      </w:r>
    </w:p>
    <w:p w14:paraId="7F37CFD9" w14:textId="77777777" w:rsidR="006F1CF0" w:rsidRPr="00807E71" w:rsidRDefault="006F1CF0" w:rsidP="006F1CF0">
      <w:pPr>
        <w:rPr>
          <w:lang w:val="fr-CA"/>
        </w:rPr>
      </w:pPr>
      <w:r w:rsidRPr="00807E71">
        <w:rPr>
          <w:lang w:val="fr-CA"/>
        </w:rPr>
        <w:t>() Peu pertinentes</w:t>
      </w:r>
    </w:p>
    <w:p w14:paraId="44811D03" w14:textId="3F04EB7E" w:rsidR="006F1CF0" w:rsidRPr="00807E71" w:rsidRDefault="006F1CF0" w:rsidP="006F1CF0">
      <w:pPr>
        <w:rPr>
          <w:lang w:val="fr-CA"/>
        </w:rPr>
      </w:pPr>
      <w:r w:rsidRPr="00807E71">
        <w:rPr>
          <w:lang w:val="fr-CA"/>
        </w:rPr>
        <w:t>() Je n'ai pas d'avis</w:t>
      </w:r>
    </w:p>
    <w:p w14:paraId="2842E18B" w14:textId="77777777" w:rsidR="006F1CF0" w:rsidRPr="006F1CF0" w:rsidRDefault="006F1CF0" w:rsidP="006F1CF0">
      <w:pPr>
        <w:rPr>
          <w:b/>
          <w:bCs/>
          <w:lang w:val="fr-CA"/>
        </w:rPr>
      </w:pPr>
      <w:r w:rsidRPr="006F1CF0">
        <w:rPr>
          <w:b/>
          <w:bCs/>
          <w:lang w:val="fr-CA"/>
        </w:rPr>
        <w:lastRenderedPageBreak/>
        <w:t>Pourquoi</w:t>
      </w:r>
      <w:r w:rsidRPr="006F1CF0">
        <w:rPr>
          <w:rFonts w:ascii="Arial" w:hAnsi="Arial" w:cs="Arial"/>
          <w:b/>
          <w:bCs/>
          <w:lang w:val="fr-CA"/>
        </w:rPr>
        <w:t> </w:t>
      </w:r>
      <w:r w:rsidRPr="006F1CF0">
        <w:rPr>
          <w:b/>
          <w:bCs/>
          <w:lang w:val="fr-CA"/>
        </w:rPr>
        <w:t>?</w:t>
      </w:r>
    </w:p>
    <w:p w14:paraId="6045AD7B" w14:textId="77777777" w:rsidR="006F1CF0" w:rsidRDefault="006F1CF0" w:rsidP="006F1CF0">
      <w:pPr>
        <w:rPr>
          <w:lang w:val="fr-CA"/>
        </w:rPr>
      </w:pPr>
    </w:p>
    <w:p w14:paraId="1C24F215" w14:textId="77777777" w:rsidR="006F1CF0" w:rsidRDefault="006F1CF0" w:rsidP="006F1CF0">
      <w:pPr>
        <w:rPr>
          <w:lang w:val="fr-CA"/>
        </w:rPr>
      </w:pPr>
    </w:p>
    <w:p w14:paraId="316F2B13" w14:textId="4C71A8A8" w:rsidR="006F1CF0" w:rsidRPr="006F1CF0" w:rsidRDefault="006F1CF0" w:rsidP="006F1CF0">
      <w:pPr>
        <w:rPr>
          <w:b/>
          <w:bCs/>
          <w:lang w:val="fr-CA"/>
        </w:rPr>
      </w:pPr>
      <w:r w:rsidRPr="006F1CF0">
        <w:rPr>
          <w:b/>
          <w:bCs/>
          <w:lang w:val="fr-CA"/>
        </w:rPr>
        <w:t>Quelles prochaines étapes estimez-vous les plus importantes à prioriser pour faire progresser les chantiers identifiés lors de la journée ?</w:t>
      </w:r>
      <w:r>
        <w:rPr>
          <w:b/>
          <w:bCs/>
          <w:lang w:val="fr-CA"/>
        </w:rPr>
        <w:t xml:space="preserve"> </w:t>
      </w:r>
      <w:r w:rsidRPr="006F1CF0">
        <w:rPr>
          <w:highlight w:val="yellow"/>
          <w:lang w:val="fr-CA"/>
        </w:rPr>
        <w:t>Surligner vos choix.</w:t>
      </w:r>
    </w:p>
    <w:p w14:paraId="054E0ED9" w14:textId="77777777" w:rsidR="006F1CF0" w:rsidRPr="006F1CF0" w:rsidRDefault="006F1CF0" w:rsidP="006F1CF0">
      <w:pPr>
        <w:pStyle w:val="ListParagraph"/>
        <w:numPr>
          <w:ilvl w:val="0"/>
          <w:numId w:val="5"/>
        </w:numPr>
        <w:rPr>
          <w:lang w:val="fr-CA"/>
        </w:rPr>
      </w:pPr>
      <w:r w:rsidRPr="006F1CF0">
        <w:rPr>
          <w:lang w:val="fr-CA"/>
        </w:rPr>
        <w:t>Mobiliser et coordonner les réseaux existants, afin de favoriser l’adoption large des initiatives et encourager la participation active des acteurs économiques, institutionnels et de la société civile.</w:t>
      </w:r>
    </w:p>
    <w:p w14:paraId="1E9C4CD0" w14:textId="77777777" w:rsidR="006F1CF0" w:rsidRPr="006F1CF0" w:rsidRDefault="006F1CF0" w:rsidP="006F1CF0">
      <w:pPr>
        <w:pStyle w:val="ListParagraph"/>
        <w:numPr>
          <w:ilvl w:val="0"/>
          <w:numId w:val="5"/>
        </w:numPr>
        <w:rPr>
          <w:lang w:val="fr-CA"/>
        </w:rPr>
      </w:pPr>
      <w:r w:rsidRPr="006F1CF0">
        <w:rPr>
          <w:lang w:val="fr-CA"/>
        </w:rPr>
        <w:t>Consolider et faire vivre les chantiers stratégiques, en poursuivant les projets pilotes et initiatives déjà amorcés et en capitalisant sur les acquis.</w:t>
      </w:r>
    </w:p>
    <w:p w14:paraId="6D3B80F5" w14:textId="77777777" w:rsidR="006F1CF0" w:rsidRPr="006F1CF0" w:rsidRDefault="006F1CF0" w:rsidP="006F1CF0">
      <w:pPr>
        <w:pStyle w:val="ListParagraph"/>
        <w:numPr>
          <w:ilvl w:val="0"/>
          <w:numId w:val="5"/>
        </w:numPr>
        <w:rPr>
          <w:lang w:val="fr-CA"/>
        </w:rPr>
      </w:pPr>
      <w:r w:rsidRPr="006F1CF0">
        <w:rPr>
          <w:lang w:val="fr-CA"/>
        </w:rPr>
        <w:t>Suivre la mise en œuvre des chantiers stratégiques, avec des mécanismes de suivi et d’évaluation réguliers pour mesurer les progrès, documenter les résultats et ajuster les actions au besoin.</w:t>
      </w:r>
    </w:p>
    <w:p w14:paraId="1ECF1617" w14:textId="77777777" w:rsidR="006F1CF0" w:rsidRPr="006F1CF0" w:rsidRDefault="006F1CF0" w:rsidP="006F1CF0">
      <w:pPr>
        <w:pStyle w:val="ListParagraph"/>
        <w:numPr>
          <w:ilvl w:val="0"/>
          <w:numId w:val="5"/>
        </w:numPr>
        <w:rPr>
          <w:lang w:val="fr-CA"/>
        </w:rPr>
      </w:pPr>
      <w:r w:rsidRPr="006F1CF0">
        <w:rPr>
          <w:lang w:val="fr-CA"/>
        </w:rPr>
        <w:t>Créer et renforcer des groupes de travail intersectoriels, pour faciliter le partage de connaissances, la coordination et le développement de solutions communes.</w:t>
      </w:r>
    </w:p>
    <w:p w14:paraId="098F372B" w14:textId="77777777" w:rsidR="006F1CF0" w:rsidRPr="006F1CF0" w:rsidRDefault="006F1CF0" w:rsidP="006F1CF0">
      <w:pPr>
        <w:pStyle w:val="ListParagraph"/>
        <w:numPr>
          <w:ilvl w:val="0"/>
          <w:numId w:val="5"/>
        </w:numPr>
        <w:rPr>
          <w:lang w:val="fr-CA"/>
        </w:rPr>
      </w:pPr>
      <w:r w:rsidRPr="006F1CF0">
        <w:rPr>
          <w:lang w:val="fr-CA"/>
        </w:rPr>
        <w:t>Cartographier l’écosystème de la biodiversité au Québec, en identifiant acteurs, ressources et initiatives pour optimiser l’impact des chantiers.</w:t>
      </w:r>
    </w:p>
    <w:p w14:paraId="753413B6" w14:textId="564412AF" w:rsidR="006F1CF0" w:rsidRPr="006F1CF0" w:rsidRDefault="006F1CF0" w:rsidP="006F1CF0">
      <w:pPr>
        <w:pStyle w:val="ListParagraph"/>
        <w:numPr>
          <w:ilvl w:val="0"/>
          <w:numId w:val="5"/>
        </w:numPr>
        <w:rPr>
          <w:lang w:val="fr-CA"/>
        </w:rPr>
      </w:pPr>
      <w:r w:rsidRPr="006F1CF0">
        <w:rPr>
          <w:lang w:val="fr-CA"/>
        </w:rPr>
        <w:t>Diffuser et amplifier les bonnes pratiques, en valorisant les projets réussis pour inspirer de nouvelles initiatives et renforcer l’efficacité collective.</w:t>
      </w:r>
    </w:p>
    <w:p w14:paraId="28D36917" w14:textId="27EBB35B" w:rsidR="006F1CF0" w:rsidRDefault="006F1CF0" w:rsidP="006F1CF0">
      <w:pPr>
        <w:rPr>
          <w:lang w:val="fr-CA"/>
        </w:rPr>
      </w:pPr>
      <w:r>
        <w:rPr>
          <w:lang w:val="fr-CA"/>
        </w:rPr>
        <w:t>--------------------</w:t>
      </w:r>
    </w:p>
    <w:p w14:paraId="56A684FB" w14:textId="77777777" w:rsidR="006F1CF0" w:rsidRPr="00E01DDE" w:rsidRDefault="006F1CF0" w:rsidP="006F1CF0">
      <w:pPr>
        <w:rPr>
          <w:b/>
          <w:bCs/>
          <w:lang w:val="fr-CA"/>
        </w:rPr>
      </w:pPr>
      <w:r w:rsidRPr="00E01DDE">
        <w:rPr>
          <w:b/>
          <w:bCs/>
          <w:lang w:val="fr-CA"/>
        </w:rPr>
        <w:t>PRIORISATION ET ENGAGEMENT</w:t>
      </w:r>
    </w:p>
    <w:p w14:paraId="4D487BA8" w14:textId="77777777" w:rsidR="006F1CF0" w:rsidRPr="00F36AA0" w:rsidRDefault="006F1CF0" w:rsidP="006F1CF0">
      <w:pPr>
        <w:rPr>
          <w:lang w:val="fr-CA"/>
        </w:rPr>
      </w:pPr>
      <w:r w:rsidRPr="00F36AA0">
        <w:rPr>
          <w:lang w:val="fr-CA"/>
        </w:rPr>
        <w:t>Pour les deux sections suivantes, nous aimerions faire une distinction :</w:t>
      </w:r>
    </w:p>
    <w:p w14:paraId="70BCBA23" w14:textId="77777777" w:rsidR="006F1CF0" w:rsidRPr="00F36AA0" w:rsidRDefault="006F1CF0" w:rsidP="006F1CF0">
      <w:pPr>
        <w:numPr>
          <w:ilvl w:val="0"/>
          <w:numId w:val="1"/>
        </w:numPr>
        <w:rPr>
          <w:lang w:val="fr-CA"/>
        </w:rPr>
      </w:pPr>
      <w:r w:rsidRPr="00F36AA0">
        <w:rPr>
          <w:lang w:val="fr-CA"/>
        </w:rPr>
        <w:t>La première section (</w:t>
      </w:r>
      <w:r w:rsidRPr="00F36AA0">
        <w:rPr>
          <w:b/>
          <w:bCs/>
          <w:lang w:val="fr-CA"/>
        </w:rPr>
        <w:t>Priorisation</w:t>
      </w:r>
      <w:r w:rsidRPr="00F36AA0">
        <w:rPr>
          <w:lang w:val="fr-CA"/>
        </w:rPr>
        <w:t xml:space="preserve">) concerne votre vision des </w:t>
      </w:r>
      <w:r w:rsidRPr="00F36AA0">
        <w:rPr>
          <w:b/>
          <w:bCs/>
          <w:lang w:val="fr-CA"/>
        </w:rPr>
        <w:t>priorités collectives</w:t>
      </w:r>
      <w:r w:rsidRPr="00F36AA0">
        <w:rPr>
          <w:lang w:val="fr-CA"/>
        </w:rPr>
        <w:t xml:space="preserve"> (ce qui vous semble le plus important pour tous).</w:t>
      </w:r>
    </w:p>
    <w:p w14:paraId="46538FCE" w14:textId="45467829" w:rsidR="006F1CF0" w:rsidRPr="006F1CF0" w:rsidRDefault="006F1CF0" w:rsidP="006F1CF0">
      <w:pPr>
        <w:numPr>
          <w:ilvl w:val="0"/>
          <w:numId w:val="1"/>
        </w:numPr>
        <w:rPr>
          <w:lang w:val="fr-CA"/>
        </w:rPr>
      </w:pPr>
      <w:r w:rsidRPr="00F36AA0">
        <w:rPr>
          <w:lang w:val="fr-CA"/>
        </w:rPr>
        <w:t>La seconde section (</w:t>
      </w:r>
      <w:r w:rsidRPr="00F36AA0">
        <w:rPr>
          <w:b/>
          <w:bCs/>
          <w:lang w:val="fr-CA"/>
        </w:rPr>
        <w:t>Engagements</w:t>
      </w:r>
      <w:r w:rsidRPr="00F36AA0">
        <w:rPr>
          <w:lang w:val="fr-CA"/>
        </w:rPr>
        <w:t xml:space="preserve">) portera sur l'implication directe de </w:t>
      </w:r>
      <w:r w:rsidRPr="00F36AA0">
        <w:rPr>
          <w:b/>
          <w:bCs/>
          <w:lang w:val="fr-CA"/>
        </w:rPr>
        <w:t>votre organisation</w:t>
      </w:r>
      <w:r w:rsidRPr="00F36AA0">
        <w:rPr>
          <w:lang w:val="fr-CA"/>
        </w:rPr>
        <w:t>.</w:t>
      </w:r>
    </w:p>
    <w:p w14:paraId="0EC0BC63" w14:textId="1729FC1F" w:rsidR="006F1CF0" w:rsidRPr="00807E71" w:rsidRDefault="006F1CF0" w:rsidP="006F1CF0">
      <w:pPr>
        <w:rPr>
          <w:lang w:val="fr-CA"/>
        </w:rPr>
      </w:pPr>
      <w:r>
        <w:rPr>
          <w:lang w:val="fr-CA"/>
        </w:rPr>
        <w:t>---</w:t>
      </w:r>
    </w:p>
    <w:p w14:paraId="1307E0AF" w14:textId="77777777" w:rsidR="006F1CF0" w:rsidRPr="00E01DDE" w:rsidRDefault="006F1CF0" w:rsidP="006F1CF0">
      <w:pPr>
        <w:rPr>
          <w:b/>
          <w:bCs/>
          <w:lang w:val="fr-CA"/>
        </w:rPr>
      </w:pPr>
      <w:r w:rsidRPr="00E01DDE">
        <w:rPr>
          <w:b/>
          <w:bCs/>
          <w:lang w:val="fr-CA"/>
        </w:rPr>
        <w:t>PRIORISATION</w:t>
      </w:r>
    </w:p>
    <w:p w14:paraId="30434E53" w14:textId="2A2E4696" w:rsidR="006F1CF0" w:rsidRDefault="006F1CF0" w:rsidP="006F1CF0">
      <w:pPr>
        <w:rPr>
          <w:lang w:val="fr-CA"/>
        </w:rPr>
      </w:pPr>
      <w:r w:rsidRPr="00F36AA0">
        <w:rPr>
          <w:lang w:val="fr-CA"/>
        </w:rPr>
        <w:t xml:space="preserve">Le rapport identifie 28 chantiers. Pour nous aider à cibler l'action, veuillez sélectionner les </w:t>
      </w:r>
      <w:r w:rsidRPr="00F36AA0">
        <w:rPr>
          <w:b/>
          <w:bCs/>
          <w:lang w:val="fr-CA"/>
        </w:rPr>
        <w:t>1 ou 2 chantiers</w:t>
      </w:r>
      <w:r w:rsidRPr="00F36AA0">
        <w:rPr>
          <w:lang w:val="fr-CA"/>
        </w:rPr>
        <w:t xml:space="preserve"> qui vous semblent les plus prioritaires </w:t>
      </w:r>
      <w:r w:rsidRPr="00F36AA0">
        <w:rPr>
          <w:i/>
          <w:iCs/>
          <w:lang w:val="fr-CA"/>
        </w:rPr>
        <w:t>dans chaque catégorie</w:t>
      </w:r>
      <w:r w:rsidRPr="00F36AA0">
        <w:rPr>
          <w:lang w:val="fr-CA"/>
        </w:rPr>
        <w:t>.</w:t>
      </w:r>
      <w:r>
        <w:rPr>
          <w:lang w:val="fr-CA"/>
        </w:rPr>
        <w:t xml:space="preserve"> </w:t>
      </w:r>
      <w:r w:rsidRPr="006F1CF0">
        <w:rPr>
          <w:highlight w:val="yellow"/>
          <w:lang w:val="fr-CA"/>
        </w:rPr>
        <w:t>Surligner vos choix.</w:t>
      </w:r>
    </w:p>
    <w:p w14:paraId="21209B33" w14:textId="77777777" w:rsidR="006F1CF0" w:rsidRPr="00807E71" w:rsidRDefault="006F1CF0" w:rsidP="006F1CF0">
      <w:pPr>
        <w:rPr>
          <w:b/>
          <w:bCs/>
          <w:lang w:val="fr-CA"/>
        </w:rPr>
      </w:pPr>
      <w:r w:rsidRPr="00807E71">
        <w:rPr>
          <w:b/>
          <w:bCs/>
          <w:lang w:val="fr-CA"/>
        </w:rPr>
        <w:t>Transformations et mécanismes économiques</w:t>
      </w:r>
    </w:p>
    <w:p w14:paraId="7AEEAD38" w14:textId="77777777" w:rsidR="006F1CF0" w:rsidRPr="00E01DDE" w:rsidRDefault="006F1CF0" w:rsidP="006F1CF0">
      <w:pPr>
        <w:pStyle w:val="ListParagraph"/>
        <w:numPr>
          <w:ilvl w:val="0"/>
          <w:numId w:val="2"/>
        </w:numPr>
        <w:rPr>
          <w:lang w:val="fr-CA"/>
        </w:rPr>
      </w:pPr>
      <w:r w:rsidRPr="00E01DDE">
        <w:rPr>
          <w:lang w:val="fr-CA"/>
        </w:rPr>
        <w:lastRenderedPageBreak/>
        <w:t>Favoriser l’économie circulaire et sociale par la collaboration intersectorielle.</w:t>
      </w:r>
    </w:p>
    <w:p w14:paraId="3178384D" w14:textId="77777777" w:rsidR="006F1CF0" w:rsidRPr="00E01DDE" w:rsidRDefault="006F1CF0" w:rsidP="006F1CF0">
      <w:pPr>
        <w:pStyle w:val="ListParagraph"/>
        <w:numPr>
          <w:ilvl w:val="0"/>
          <w:numId w:val="2"/>
        </w:numPr>
        <w:rPr>
          <w:lang w:val="fr-CA"/>
        </w:rPr>
      </w:pPr>
      <w:r w:rsidRPr="00E01DDE">
        <w:rPr>
          <w:lang w:val="fr-CA"/>
        </w:rPr>
        <w:t>Développer des mesures d’accompagnement pour aider les entreprises à mutualiser leurs ressources et partager leurs bonnes pratiques.</w:t>
      </w:r>
    </w:p>
    <w:p w14:paraId="6C14BEA8" w14:textId="77777777" w:rsidR="006F1CF0" w:rsidRPr="00E01DDE" w:rsidRDefault="006F1CF0" w:rsidP="006F1CF0">
      <w:pPr>
        <w:pStyle w:val="ListParagraph"/>
        <w:numPr>
          <w:ilvl w:val="0"/>
          <w:numId w:val="2"/>
        </w:numPr>
        <w:rPr>
          <w:lang w:val="fr-CA"/>
        </w:rPr>
      </w:pPr>
      <w:r w:rsidRPr="00E01DDE">
        <w:rPr>
          <w:lang w:val="fr-CA"/>
        </w:rPr>
        <w:t>Créer une zone d’innovation économique sur la biodiversité pour concrétiser la collaboration multisectorielle et tester des solutions.</w:t>
      </w:r>
    </w:p>
    <w:p w14:paraId="72E32751" w14:textId="77777777" w:rsidR="006F1CF0" w:rsidRPr="00E01DDE" w:rsidRDefault="006F1CF0" w:rsidP="006F1CF0">
      <w:pPr>
        <w:pStyle w:val="ListParagraph"/>
        <w:numPr>
          <w:ilvl w:val="0"/>
          <w:numId w:val="2"/>
        </w:numPr>
        <w:rPr>
          <w:lang w:val="fr-CA"/>
        </w:rPr>
      </w:pPr>
      <w:r w:rsidRPr="00E01DDE">
        <w:rPr>
          <w:lang w:val="fr-CA"/>
        </w:rPr>
        <w:t>Développer un langage commun et des incitatifs financiers basés sur la valorisation des services écosystémiques, avec prudence quant aux effets de leur monétisation.</w:t>
      </w:r>
    </w:p>
    <w:p w14:paraId="0F684B09" w14:textId="77777777" w:rsidR="006F1CF0" w:rsidRPr="00E01DDE" w:rsidRDefault="006F1CF0" w:rsidP="006F1CF0">
      <w:pPr>
        <w:pStyle w:val="ListParagraph"/>
        <w:numPr>
          <w:ilvl w:val="0"/>
          <w:numId w:val="2"/>
        </w:numPr>
        <w:rPr>
          <w:lang w:val="fr-CA"/>
        </w:rPr>
      </w:pPr>
      <w:r w:rsidRPr="00E01DDE">
        <w:rPr>
          <w:lang w:val="fr-CA"/>
        </w:rPr>
        <w:t>Reconnaître et gérer les actifs naturels, tant par les acteurs privés que municipaux, à l’aide d’un plan de gestion, d’indicateurs de performance, d’un budget et de la divulgation des états financiers. Leur intégration dans la comptabilité et la planification doit être systématique, notamment par la révision de la fiscalité municipale des territoires.</w:t>
      </w:r>
    </w:p>
    <w:p w14:paraId="2F134E72" w14:textId="77777777" w:rsidR="006F1CF0" w:rsidRPr="00E01DDE" w:rsidRDefault="006F1CF0" w:rsidP="006F1CF0">
      <w:pPr>
        <w:pStyle w:val="ListParagraph"/>
        <w:numPr>
          <w:ilvl w:val="0"/>
          <w:numId w:val="2"/>
        </w:numPr>
        <w:rPr>
          <w:lang w:val="fr-CA"/>
        </w:rPr>
      </w:pPr>
      <w:r w:rsidRPr="00E01DDE">
        <w:rPr>
          <w:lang w:val="fr-CA"/>
        </w:rPr>
        <w:t>Développer des indicateurs de performance économique, sociale et environnementale accessibles au secteur financier.</w:t>
      </w:r>
    </w:p>
    <w:p w14:paraId="12B52B68" w14:textId="77777777" w:rsidR="006F1CF0" w:rsidRPr="00E01DDE" w:rsidRDefault="006F1CF0" w:rsidP="006F1CF0">
      <w:pPr>
        <w:pStyle w:val="ListParagraph"/>
        <w:numPr>
          <w:ilvl w:val="0"/>
          <w:numId w:val="2"/>
        </w:numPr>
        <w:rPr>
          <w:lang w:val="fr-CA"/>
        </w:rPr>
      </w:pPr>
      <w:r w:rsidRPr="00E01DDE">
        <w:rPr>
          <w:lang w:val="fr-CA"/>
        </w:rPr>
        <w:t>Valoriser la consommation responsable à l’aide de certifications, de traçabilité numérique et de suivi de performance (analyses de cycles de vie).</w:t>
      </w:r>
    </w:p>
    <w:p w14:paraId="4B4EECE7" w14:textId="77777777" w:rsidR="006F1CF0" w:rsidRPr="00E01DDE" w:rsidRDefault="006F1CF0" w:rsidP="006F1CF0">
      <w:pPr>
        <w:pStyle w:val="ListParagraph"/>
        <w:numPr>
          <w:ilvl w:val="0"/>
          <w:numId w:val="2"/>
        </w:numPr>
        <w:rPr>
          <w:lang w:val="fr-CA"/>
        </w:rPr>
      </w:pPr>
      <w:r w:rsidRPr="00E01DDE">
        <w:rPr>
          <w:lang w:val="fr-CA"/>
        </w:rPr>
        <w:t>Déployer des critères ESG plus contraignants pour favoriser les investissements durables et encourager l’approvisionnement local et les infrastructures vertes.</w:t>
      </w:r>
    </w:p>
    <w:p w14:paraId="2DE335A2" w14:textId="77777777" w:rsidR="006F1CF0" w:rsidRPr="00E01DDE" w:rsidRDefault="006F1CF0" w:rsidP="006F1CF0">
      <w:pPr>
        <w:pStyle w:val="ListParagraph"/>
        <w:numPr>
          <w:ilvl w:val="0"/>
          <w:numId w:val="2"/>
        </w:numPr>
        <w:rPr>
          <w:lang w:val="fr-CA"/>
        </w:rPr>
      </w:pPr>
      <w:r w:rsidRPr="00E01DDE">
        <w:rPr>
          <w:lang w:val="fr-CA"/>
        </w:rPr>
        <w:t>Développer des mécanismes de finance mixte pour réduire les risques d’investissement et diversifier les sources de financement.</w:t>
      </w:r>
    </w:p>
    <w:p w14:paraId="008D47EB" w14:textId="77777777" w:rsidR="006F1CF0" w:rsidRPr="00E01DDE" w:rsidRDefault="006F1CF0" w:rsidP="006F1CF0">
      <w:pPr>
        <w:pStyle w:val="ListParagraph"/>
        <w:numPr>
          <w:ilvl w:val="0"/>
          <w:numId w:val="2"/>
        </w:numPr>
        <w:rPr>
          <w:lang w:val="fr-CA"/>
        </w:rPr>
      </w:pPr>
      <w:r w:rsidRPr="00E01DDE">
        <w:rPr>
          <w:lang w:val="fr-CA"/>
        </w:rPr>
        <w:t>Orienter les investissements par des mécanismes d’écofiscalité, revoir les processus d’appel d’offres et encourager la philanthropie et la création de richesse durable.</w:t>
      </w:r>
    </w:p>
    <w:p w14:paraId="470CC176" w14:textId="77777777" w:rsidR="006F1CF0" w:rsidRPr="00E01DDE" w:rsidRDefault="006F1CF0" w:rsidP="006F1CF0">
      <w:pPr>
        <w:pStyle w:val="ListParagraph"/>
        <w:numPr>
          <w:ilvl w:val="0"/>
          <w:numId w:val="2"/>
        </w:numPr>
        <w:rPr>
          <w:lang w:val="fr-CA"/>
        </w:rPr>
      </w:pPr>
      <w:r w:rsidRPr="00E01DDE">
        <w:rPr>
          <w:lang w:val="fr-CA"/>
        </w:rPr>
        <w:t>Adopter des normes plus strictes, des mesures de taxation, d’affichages et de déclarations d’impacts pour intégrer les externalités environnementales dans les décisions économiques.</w:t>
      </w:r>
    </w:p>
    <w:p w14:paraId="4F66A375" w14:textId="77777777" w:rsidR="006F1CF0" w:rsidRPr="00807E71" w:rsidRDefault="006F1CF0" w:rsidP="006F1CF0">
      <w:pPr>
        <w:rPr>
          <w:b/>
          <w:bCs/>
          <w:lang w:val="fr-CA"/>
        </w:rPr>
      </w:pPr>
      <w:r w:rsidRPr="00807E71">
        <w:rPr>
          <w:b/>
          <w:bCs/>
          <w:lang w:val="fr-CA"/>
        </w:rPr>
        <w:t>Changements au niveau de la gouvernance</w:t>
      </w:r>
    </w:p>
    <w:p w14:paraId="2F99B1C5" w14:textId="77777777" w:rsidR="006F1CF0" w:rsidRPr="00E01DDE" w:rsidRDefault="006F1CF0" w:rsidP="006F1CF0">
      <w:pPr>
        <w:pStyle w:val="ListParagraph"/>
        <w:numPr>
          <w:ilvl w:val="0"/>
          <w:numId w:val="3"/>
        </w:numPr>
        <w:rPr>
          <w:lang w:val="fr-CA"/>
        </w:rPr>
      </w:pPr>
      <w:r w:rsidRPr="00E01DDE">
        <w:rPr>
          <w:lang w:val="fr-CA"/>
        </w:rPr>
        <w:t>Intégrer la biodiversité à tous les niveaux de gouvernance, en commençant par une exemplarité de l’État.</w:t>
      </w:r>
    </w:p>
    <w:p w14:paraId="3645AC7B" w14:textId="77777777" w:rsidR="006F1CF0" w:rsidRPr="00E01DDE" w:rsidRDefault="006F1CF0" w:rsidP="006F1CF0">
      <w:pPr>
        <w:pStyle w:val="ListParagraph"/>
        <w:numPr>
          <w:ilvl w:val="0"/>
          <w:numId w:val="3"/>
        </w:numPr>
        <w:rPr>
          <w:lang w:val="fr-CA"/>
        </w:rPr>
      </w:pPr>
      <w:r w:rsidRPr="00E01DDE">
        <w:rPr>
          <w:lang w:val="fr-CA"/>
        </w:rPr>
        <w:t>Renforcer l'imputabilité des pouvoirs publics et privés par des mécanismes concrets, comme en liant concrètement l'évaluation et la rémunération des hauts dirigeants et gestionnaires à l'atteinte d'objectifs de biodiversité.</w:t>
      </w:r>
    </w:p>
    <w:p w14:paraId="29F6C353" w14:textId="77777777" w:rsidR="006F1CF0" w:rsidRPr="00E01DDE" w:rsidRDefault="006F1CF0" w:rsidP="006F1CF0">
      <w:pPr>
        <w:pStyle w:val="ListParagraph"/>
        <w:numPr>
          <w:ilvl w:val="0"/>
          <w:numId w:val="3"/>
        </w:numPr>
        <w:rPr>
          <w:lang w:val="fr-CA"/>
        </w:rPr>
      </w:pPr>
      <w:r w:rsidRPr="00E01DDE">
        <w:rPr>
          <w:lang w:val="fr-CA"/>
        </w:rPr>
        <w:t>Favoriser des espaces de dialogue intersectoriels pour améliorer la collaboration et la sensibilisation, notamment par le partage et la diffusion des connaissances.</w:t>
      </w:r>
    </w:p>
    <w:p w14:paraId="7AB01C6B" w14:textId="77777777" w:rsidR="006F1CF0" w:rsidRPr="00E01DDE" w:rsidRDefault="006F1CF0" w:rsidP="006F1CF0">
      <w:pPr>
        <w:pStyle w:val="ListParagraph"/>
        <w:numPr>
          <w:ilvl w:val="0"/>
          <w:numId w:val="3"/>
        </w:numPr>
        <w:rPr>
          <w:lang w:val="fr-CA"/>
        </w:rPr>
      </w:pPr>
      <w:r w:rsidRPr="00E01DDE">
        <w:rPr>
          <w:lang w:val="fr-CA"/>
        </w:rPr>
        <w:lastRenderedPageBreak/>
        <w:t>Améliorer les relations avec les peuples autochtones en reconnaissant leur autodétermination et en soutenant la réconciliation, ainsi que leurs droits, valeurs et savoirs.</w:t>
      </w:r>
    </w:p>
    <w:p w14:paraId="513F29D5" w14:textId="77777777" w:rsidR="006F1CF0" w:rsidRPr="00E01DDE" w:rsidRDefault="006F1CF0" w:rsidP="006F1CF0">
      <w:pPr>
        <w:pStyle w:val="ListParagraph"/>
        <w:numPr>
          <w:ilvl w:val="0"/>
          <w:numId w:val="3"/>
        </w:numPr>
        <w:rPr>
          <w:lang w:val="fr-CA"/>
        </w:rPr>
      </w:pPr>
      <w:r w:rsidRPr="00E01DDE">
        <w:rPr>
          <w:lang w:val="fr-CA"/>
        </w:rPr>
        <w:t>Exiger une plus grande transparence financière sur les investissements publics.</w:t>
      </w:r>
    </w:p>
    <w:p w14:paraId="7F34BF0B" w14:textId="77777777" w:rsidR="006F1CF0" w:rsidRPr="00E01DDE" w:rsidRDefault="006F1CF0" w:rsidP="006F1CF0">
      <w:pPr>
        <w:pStyle w:val="ListParagraph"/>
        <w:numPr>
          <w:ilvl w:val="0"/>
          <w:numId w:val="3"/>
        </w:numPr>
        <w:rPr>
          <w:lang w:val="fr-CA"/>
        </w:rPr>
      </w:pPr>
      <w:r w:rsidRPr="00E01DDE">
        <w:rPr>
          <w:lang w:val="fr-CA"/>
        </w:rPr>
        <w:t>Appliquer les lois et règlements en vigueur à l’aide d’une surveillance accrue, de suivis rigoureux et de ressources appropriées. Inciter les municipalités à exercer pleinement leurs pouvoirs réglementaires. Renforcer les cadres légaux de protection de la biodiversité, ce qui permettrait de réduire la judiciarisation des processus.</w:t>
      </w:r>
    </w:p>
    <w:p w14:paraId="25921411" w14:textId="77777777" w:rsidR="006F1CF0" w:rsidRPr="00E01DDE" w:rsidRDefault="006F1CF0" w:rsidP="006F1CF0">
      <w:pPr>
        <w:pStyle w:val="ListParagraph"/>
        <w:numPr>
          <w:ilvl w:val="0"/>
          <w:numId w:val="3"/>
        </w:numPr>
        <w:rPr>
          <w:lang w:val="fr-CA"/>
        </w:rPr>
      </w:pPr>
      <w:r w:rsidRPr="00E01DDE">
        <w:rPr>
          <w:lang w:val="fr-CA"/>
        </w:rPr>
        <w:t>Reconnaître la nature comme entité juridique afin d’assurer sa protection légale et sa représentation dans les processus décisionnels.</w:t>
      </w:r>
    </w:p>
    <w:p w14:paraId="70188872" w14:textId="77777777" w:rsidR="006F1CF0" w:rsidRPr="00E01DDE" w:rsidRDefault="006F1CF0" w:rsidP="006F1CF0">
      <w:pPr>
        <w:pStyle w:val="ListParagraph"/>
        <w:numPr>
          <w:ilvl w:val="0"/>
          <w:numId w:val="3"/>
        </w:numPr>
        <w:rPr>
          <w:lang w:val="fr-CA"/>
        </w:rPr>
      </w:pPr>
      <w:r w:rsidRPr="00E01DDE">
        <w:rPr>
          <w:lang w:val="fr-CA"/>
        </w:rPr>
        <w:t>Soutenir les municipalités et développer leurs capacités avec des ressources décentralisées et des pouvoirs accrus.</w:t>
      </w:r>
    </w:p>
    <w:p w14:paraId="7837670F" w14:textId="77777777" w:rsidR="006F1CF0" w:rsidRPr="00E01DDE" w:rsidRDefault="006F1CF0" w:rsidP="006F1CF0">
      <w:pPr>
        <w:pStyle w:val="ListParagraph"/>
        <w:numPr>
          <w:ilvl w:val="0"/>
          <w:numId w:val="3"/>
        </w:numPr>
        <w:rPr>
          <w:lang w:val="fr-CA"/>
        </w:rPr>
      </w:pPr>
      <w:r w:rsidRPr="00E01DDE">
        <w:rPr>
          <w:lang w:val="fr-CA"/>
        </w:rPr>
        <w:t>Renforcer la reconnaissance professionnelle des biologistes pour légitimer les décisions et encadrer le suivi de la biodiversité dans les différents secteurs.</w:t>
      </w:r>
    </w:p>
    <w:p w14:paraId="0079AF27" w14:textId="77777777" w:rsidR="006F1CF0" w:rsidRPr="00E01DDE" w:rsidRDefault="006F1CF0" w:rsidP="006F1CF0">
      <w:pPr>
        <w:pStyle w:val="ListParagraph"/>
        <w:numPr>
          <w:ilvl w:val="0"/>
          <w:numId w:val="3"/>
        </w:numPr>
        <w:rPr>
          <w:lang w:val="fr-CA"/>
        </w:rPr>
      </w:pPr>
      <w:r w:rsidRPr="00E01DDE">
        <w:rPr>
          <w:lang w:val="fr-CA"/>
        </w:rPr>
        <w:t>Créer une entité interministérielle fondée sur différents systèmes de connaissances (scientifique en chef/gardienne ou gardien de la biodiversité) pour assurer la cohérence des initiatives gouvernementales et régionales.</w:t>
      </w:r>
    </w:p>
    <w:p w14:paraId="574112A7" w14:textId="77777777" w:rsidR="006F1CF0" w:rsidRPr="00807E71" w:rsidRDefault="006F1CF0" w:rsidP="006F1CF0">
      <w:pPr>
        <w:rPr>
          <w:b/>
          <w:bCs/>
          <w:lang w:val="fr-CA"/>
        </w:rPr>
      </w:pPr>
      <w:r w:rsidRPr="00807E71">
        <w:rPr>
          <w:b/>
          <w:bCs/>
          <w:lang w:val="fr-CA"/>
        </w:rPr>
        <w:t>Évolution des valeurs</w:t>
      </w:r>
      <w:r>
        <w:rPr>
          <w:b/>
          <w:bCs/>
          <w:lang w:val="fr-CA"/>
        </w:rPr>
        <w:t xml:space="preserve"> </w:t>
      </w:r>
      <w:r w:rsidRPr="00807E71">
        <w:rPr>
          <w:b/>
          <w:bCs/>
          <w:lang w:val="fr-CA"/>
        </w:rPr>
        <w:t>et reconnexion à la nature</w:t>
      </w:r>
    </w:p>
    <w:p w14:paraId="7675864E" w14:textId="77777777" w:rsidR="006F1CF0" w:rsidRPr="00E01DDE" w:rsidRDefault="006F1CF0" w:rsidP="006F1CF0">
      <w:pPr>
        <w:pStyle w:val="ListParagraph"/>
        <w:numPr>
          <w:ilvl w:val="0"/>
          <w:numId w:val="4"/>
        </w:numPr>
        <w:rPr>
          <w:lang w:val="fr-CA"/>
        </w:rPr>
      </w:pPr>
      <w:r w:rsidRPr="00E01DDE">
        <w:rPr>
          <w:lang w:val="fr-CA"/>
        </w:rPr>
        <w:t>Renforcer les capacités des instances décisionnelles afin d’améliorer leur compréhension en matière de biodiversité et d'analyse systémique, et ainsi leur action.</w:t>
      </w:r>
    </w:p>
    <w:p w14:paraId="15AE4A63" w14:textId="77777777" w:rsidR="006F1CF0" w:rsidRPr="00E01DDE" w:rsidRDefault="006F1CF0" w:rsidP="006F1CF0">
      <w:pPr>
        <w:pStyle w:val="ListParagraph"/>
        <w:numPr>
          <w:ilvl w:val="0"/>
          <w:numId w:val="4"/>
        </w:numPr>
        <w:rPr>
          <w:lang w:val="fr-CA"/>
        </w:rPr>
      </w:pPr>
      <w:r w:rsidRPr="00E01DDE">
        <w:rPr>
          <w:lang w:val="fr-CA"/>
        </w:rPr>
        <w:t>Mettre en place une stratégie de communication et de marketing pour mobiliser efficacement les différents publics.</w:t>
      </w:r>
    </w:p>
    <w:p w14:paraId="5A6868BE" w14:textId="77777777" w:rsidR="006F1CF0" w:rsidRPr="00E01DDE" w:rsidRDefault="006F1CF0" w:rsidP="006F1CF0">
      <w:pPr>
        <w:pStyle w:val="ListParagraph"/>
        <w:numPr>
          <w:ilvl w:val="0"/>
          <w:numId w:val="4"/>
        </w:numPr>
        <w:rPr>
          <w:lang w:val="fr-CA"/>
        </w:rPr>
      </w:pPr>
      <w:r w:rsidRPr="00E01DDE">
        <w:rPr>
          <w:lang w:val="fr-CA"/>
        </w:rPr>
        <w:t>Développer la vulgarisation scientifique afin de rendre les connaissances sur la biodiversité accessibles à tous.</w:t>
      </w:r>
    </w:p>
    <w:p w14:paraId="72872460" w14:textId="77777777" w:rsidR="006F1CF0" w:rsidRPr="00E01DDE" w:rsidRDefault="006F1CF0" w:rsidP="006F1CF0">
      <w:pPr>
        <w:pStyle w:val="ListParagraph"/>
        <w:numPr>
          <w:ilvl w:val="0"/>
          <w:numId w:val="4"/>
        </w:numPr>
        <w:rPr>
          <w:lang w:val="fr-CA"/>
        </w:rPr>
      </w:pPr>
      <w:r w:rsidRPr="00E01DDE">
        <w:rPr>
          <w:lang w:val="fr-CA"/>
        </w:rPr>
        <w:t>Promouvoir les valeurs culturelles et identitaires associées à la nature pour renforcer leur reconnaissance sociale.</w:t>
      </w:r>
    </w:p>
    <w:p w14:paraId="458B7188" w14:textId="77777777" w:rsidR="006F1CF0" w:rsidRPr="00E01DDE" w:rsidRDefault="006F1CF0" w:rsidP="006F1CF0">
      <w:pPr>
        <w:pStyle w:val="ListParagraph"/>
        <w:numPr>
          <w:ilvl w:val="0"/>
          <w:numId w:val="4"/>
        </w:numPr>
        <w:rPr>
          <w:lang w:val="fr-CA"/>
        </w:rPr>
      </w:pPr>
      <w:r w:rsidRPr="00E01DDE">
        <w:rPr>
          <w:lang w:val="fr-CA"/>
        </w:rPr>
        <w:t>Opérer un changement de paradigme en considérant la nature comme un investissement stratégique qui sécurise le bien-être collectif et soutient l’économie.</w:t>
      </w:r>
    </w:p>
    <w:p w14:paraId="118F5596" w14:textId="77777777" w:rsidR="006F1CF0" w:rsidRPr="00E01DDE" w:rsidRDefault="006F1CF0" w:rsidP="006F1CF0">
      <w:pPr>
        <w:pStyle w:val="ListParagraph"/>
        <w:numPr>
          <w:ilvl w:val="0"/>
          <w:numId w:val="4"/>
        </w:numPr>
        <w:rPr>
          <w:lang w:val="fr-CA"/>
        </w:rPr>
      </w:pPr>
      <w:r w:rsidRPr="00E01DDE">
        <w:rPr>
          <w:lang w:val="fr-CA"/>
        </w:rPr>
        <w:t>Intégrer l’éducation à la biodiversité dans les cursus scolaires pour renforcer la sensibilisation à l’environnement.</w:t>
      </w:r>
    </w:p>
    <w:p w14:paraId="42D3138A" w14:textId="77777777" w:rsidR="006F1CF0" w:rsidRPr="00E01DDE" w:rsidRDefault="006F1CF0" w:rsidP="006F1CF0">
      <w:pPr>
        <w:pStyle w:val="ListParagraph"/>
        <w:numPr>
          <w:ilvl w:val="0"/>
          <w:numId w:val="4"/>
        </w:numPr>
        <w:rPr>
          <w:lang w:val="fr-CA"/>
        </w:rPr>
      </w:pPr>
      <w:r w:rsidRPr="00E01DDE">
        <w:rPr>
          <w:lang w:val="fr-CA"/>
        </w:rPr>
        <w:t>Favoriser un accès démocratisé à la nature afin que chacun puisse bénéficier de ses services et valeurs.</w:t>
      </w:r>
    </w:p>
    <w:p w14:paraId="36A169E1" w14:textId="77777777" w:rsidR="006F1CF0" w:rsidRPr="00807E71" w:rsidRDefault="006F1CF0" w:rsidP="006F1CF0">
      <w:pPr>
        <w:rPr>
          <w:lang w:val="fr-CA"/>
        </w:rPr>
      </w:pPr>
    </w:p>
    <w:p w14:paraId="6967A0EC" w14:textId="77777777" w:rsidR="006F1CF0" w:rsidRPr="00807E71" w:rsidRDefault="006F1CF0" w:rsidP="006F1CF0">
      <w:pPr>
        <w:rPr>
          <w:lang w:val="fr-CA"/>
        </w:rPr>
      </w:pPr>
      <w:r w:rsidRPr="00807E71">
        <w:rPr>
          <w:lang w:val="fr-CA"/>
        </w:rPr>
        <w:lastRenderedPageBreak/>
        <w:t>Y a-t-il d’autres éléments que vous jugez prioritaires à faire avancer</w:t>
      </w:r>
      <w:r w:rsidRPr="00807E71">
        <w:rPr>
          <w:rFonts w:ascii="Arial" w:hAnsi="Arial" w:cs="Arial"/>
          <w:lang w:val="fr-CA"/>
        </w:rPr>
        <w:t> </w:t>
      </w:r>
      <w:r w:rsidRPr="00807E71">
        <w:rPr>
          <w:lang w:val="fr-CA"/>
        </w:rPr>
        <w:t>?</w:t>
      </w:r>
    </w:p>
    <w:p w14:paraId="479562D0" w14:textId="77777777" w:rsidR="006F1CF0" w:rsidRDefault="006F1CF0" w:rsidP="006F1CF0">
      <w:pPr>
        <w:rPr>
          <w:lang w:val="fr-CA"/>
        </w:rPr>
      </w:pPr>
    </w:p>
    <w:p w14:paraId="36387BF4" w14:textId="37A889AB" w:rsidR="006F1CF0" w:rsidRPr="00807E71" w:rsidRDefault="006F1CF0" w:rsidP="006F1CF0">
      <w:pPr>
        <w:rPr>
          <w:lang w:val="fr-CA"/>
        </w:rPr>
      </w:pPr>
      <w:r>
        <w:rPr>
          <w:lang w:val="fr-CA"/>
        </w:rPr>
        <w:t>---</w:t>
      </w:r>
    </w:p>
    <w:p w14:paraId="48FCA0AD" w14:textId="77777777" w:rsidR="006F1CF0" w:rsidRPr="00E01DDE" w:rsidRDefault="006F1CF0" w:rsidP="006F1CF0">
      <w:pPr>
        <w:rPr>
          <w:b/>
          <w:bCs/>
          <w:lang w:val="fr-CA"/>
        </w:rPr>
      </w:pPr>
      <w:r w:rsidRPr="00E01DDE">
        <w:rPr>
          <w:b/>
          <w:bCs/>
          <w:lang w:val="fr-CA"/>
        </w:rPr>
        <w:t>ENGAGEMENTS</w:t>
      </w:r>
    </w:p>
    <w:p w14:paraId="1EACE1E5" w14:textId="0910D11A" w:rsidR="006F1CF0" w:rsidRDefault="006F1CF0" w:rsidP="006F1CF0">
      <w:pPr>
        <w:rPr>
          <w:lang w:val="fr-CA"/>
        </w:rPr>
      </w:pPr>
      <w:r w:rsidRPr="00F36AA0">
        <w:rPr>
          <w:lang w:val="fr-CA"/>
        </w:rPr>
        <w:t>Sur quels chantier</w:t>
      </w:r>
      <w:r>
        <w:rPr>
          <w:lang w:val="fr-CA"/>
        </w:rPr>
        <w:t>(</w:t>
      </w:r>
      <w:r w:rsidRPr="00F36AA0">
        <w:rPr>
          <w:lang w:val="fr-CA"/>
        </w:rPr>
        <w:t>s</w:t>
      </w:r>
      <w:r>
        <w:rPr>
          <w:lang w:val="fr-CA"/>
        </w:rPr>
        <w:t>)</w:t>
      </w:r>
      <w:r w:rsidRPr="00F36AA0">
        <w:rPr>
          <w:lang w:val="fr-CA"/>
        </w:rPr>
        <w:t xml:space="preserve"> </w:t>
      </w:r>
      <w:r w:rsidRPr="00F36AA0">
        <w:rPr>
          <w:b/>
          <w:bCs/>
          <w:lang w:val="fr-CA"/>
        </w:rPr>
        <w:t>votre organisation</w:t>
      </w:r>
      <w:r w:rsidRPr="00F36AA0">
        <w:rPr>
          <w:lang w:val="fr-CA"/>
        </w:rPr>
        <w:t xml:space="preserve"> souhaiterait-elle s’impliquer activement dans les prochains mois ?</w:t>
      </w:r>
      <w:r>
        <w:rPr>
          <w:lang w:val="fr-CA"/>
        </w:rPr>
        <w:t xml:space="preserve"> </w:t>
      </w:r>
      <w:r w:rsidRPr="006F1CF0">
        <w:rPr>
          <w:highlight w:val="yellow"/>
          <w:lang w:val="fr-CA"/>
        </w:rPr>
        <w:t>Surligner vos choix.</w:t>
      </w:r>
    </w:p>
    <w:p w14:paraId="6962C7E2" w14:textId="77777777" w:rsidR="006F1CF0" w:rsidRPr="00807E71" w:rsidRDefault="006F1CF0" w:rsidP="006F1CF0">
      <w:pPr>
        <w:rPr>
          <w:b/>
          <w:bCs/>
          <w:lang w:val="fr-CA"/>
        </w:rPr>
      </w:pPr>
      <w:r w:rsidRPr="00807E71">
        <w:rPr>
          <w:b/>
          <w:bCs/>
          <w:lang w:val="fr-CA"/>
        </w:rPr>
        <w:t>Transformations et mécanismes économiques</w:t>
      </w:r>
    </w:p>
    <w:p w14:paraId="0D9B2410" w14:textId="77777777" w:rsidR="006F1CF0" w:rsidRPr="00E01DDE" w:rsidRDefault="006F1CF0" w:rsidP="006F1CF0">
      <w:pPr>
        <w:pStyle w:val="ListParagraph"/>
        <w:numPr>
          <w:ilvl w:val="0"/>
          <w:numId w:val="2"/>
        </w:numPr>
        <w:rPr>
          <w:lang w:val="fr-CA"/>
        </w:rPr>
      </w:pPr>
      <w:r w:rsidRPr="00E01DDE">
        <w:rPr>
          <w:lang w:val="fr-CA"/>
        </w:rPr>
        <w:t>Favoriser l’économie circulaire et sociale par la collaboration intersectorielle.</w:t>
      </w:r>
    </w:p>
    <w:p w14:paraId="13C33010" w14:textId="77777777" w:rsidR="006F1CF0" w:rsidRPr="00E01DDE" w:rsidRDefault="006F1CF0" w:rsidP="006F1CF0">
      <w:pPr>
        <w:pStyle w:val="ListParagraph"/>
        <w:numPr>
          <w:ilvl w:val="0"/>
          <w:numId w:val="2"/>
        </w:numPr>
        <w:rPr>
          <w:lang w:val="fr-CA"/>
        </w:rPr>
      </w:pPr>
      <w:r w:rsidRPr="00E01DDE">
        <w:rPr>
          <w:lang w:val="fr-CA"/>
        </w:rPr>
        <w:t>Développer des mesures d’accompagnement pour aider les entreprises à mutualiser leurs ressources et partager leurs bonnes pratiques.</w:t>
      </w:r>
    </w:p>
    <w:p w14:paraId="42179CC5" w14:textId="77777777" w:rsidR="006F1CF0" w:rsidRPr="00E01DDE" w:rsidRDefault="006F1CF0" w:rsidP="006F1CF0">
      <w:pPr>
        <w:pStyle w:val="ListParagraph"/>
        <w:numPr>
          <w:ilvl w:val="0"/>
          <w:numId w:val="2"/>
        </w:numPr>
        <w:rPr>
          <w:lang w:val="fr-CA"/>
        </w:rPr>
      </w:pPr>
      <w:r w:rsidRPr="00E01DDE">
        <w:rPr>
          <w:lang w:val="fr-CA"/>
        </w:rPr>
        <w:t>Créer une zone d’innovation économique sur la biodiversité pour concrétiser la collaboration multisectorielle et tester des solutions.</w:t>
      </w:r>
    </w:p>
    <w:p w14:paraId="1EE60BEF" w14:textId="77777777" w:rsidR="006F1CF0" w:rsidRPr="00E01DDE" w:rsidRDefault="006F1CF0" w:rsidP="006F1CF0">
      <w:pPr>
        <w:pStyle w:val="ListParagraph"/>
        <w:numPr>
          <w:ilvl w:val="0"/>
          <w:numId w:val="2"/>
        </w:numPr>
        <w:rPr>
          <w:lang w:val="fr-CA"/>
        </w:rPr>
      </w:pPr>
      <w:r w:rsidRPr="00E01DDE">
        <w:rPr>
          <w:lang w:val="fr-CA"/>
        </w:rPr>
        <w:t>Développer un langage commun et des incitatifs financiers basés sur la valorisation des services écosystémiques, avec prudence quant aux effets de leur monétisation.</w:t>
      </w:r>
    </w:p>
    <w:p w14:paraId="7A64858B" w14:textId="77777777" w:rsidR="006F1CF0" w:rsidRPr="00E01DDE" w:rsidRDefault="006F1CF0" w:rsidP="006F1CF0">
      <w:pPr>
        <w:pStyle w:val="ListParagraph"/>
        <w:numPr>
          <w:ilvl w:val="0"/>
          <w:numId w:val="2"/>
        </w:numPr>
        <w:rPr>
          <w:lang w:val="fr-CA"/>
        </w:rPr>
      </w:pPr>
      <w:r w:rsidRPr="00E01DDE">
        <w:rPr>
          <w:lang w:val="fr-CA"/>
        </w:rPr>
        <w:t>Reconnaître et gérer les actifs naturels, tant par les acteurs privés que municipaux, à l’aide d’un plan de gestion, d’indicateurs de performance, d’un budget et de la divulgation des états financiers. Leur intégration dans la comptabilité et la planification doit être systématique, notamment par la révision de la fiscalité municipale des territoires.</w:t>
      </w:r>
    </w:p>
    <w:p w14:paraId="7D642EC3" w14:textId="77777777" w:rsidR="006F1CF0" w:rsidRPr="00E01DDE" w:rsidRDefault="006F1CF0" w:rsidP="006F1CF0">
      <w:pPr>
        <w:pStyle w:val="ListParagraph"/>
        <w:numPr>
          <w:ilvl w:val="0"/>
          <w:numId w:val="2"/>
        </w:numPr>
        <w:rPr>
          <w:lang w:val="fr-CA"/>
        </w:rPr>
      </w:pPr>
      <w:r w:rsidRPr="00E01DDE">
        <w:rPr>
          <w:lang w:val="fr-CA"/>
        </w:rPr>
        <w:t>Développer des indicateurs de performance économique, sociale et environnementale accessibles au secteur financier.</w:t>
      </w:r>
    </w:p>
    <w:p w14:paraId="0762E60E" w14:textId="77777777" w:rsidR="006F1CF0" w:rsidRPr="00E01DDE" w:rsidRDefault="006F1CF0" w:rsidP="006F1CF0">
      <w:pPr>
        <w:pStyle w:val="ListParagraph"/>
        <w:numPr>
          <w:ilvl w:val="0"/>
          <w:numId w:val="2"/>
        </w:numPr>
        <w:rPr>
          <w:lang w:val="fr-CA"/>
        </w:rPr>
      </w:pPr>
      <w:r w:rsidRPr="00E01DDE">
        <w:rPr>
          <w:lang w:val="fr-CA"/>
        </w:rPr>
        <w:t>Valoriser la consommation responsable à l’aide de certifications, de traçabilité numérique et de suivi de performance (analyses de cycles de vie).</w:t>
      </w:r>
    </w:p>
    <w:p w14:paraId="78205A42" w14:textId="77777777" w:rsidR="006F1CF0" w:rsidRPr="00E01DDE" w:rsidRDefault="006F1CF0" w:rsidP="006F1CF0">
      <w:pPr>
        <w:pStyle w:val="ListParagraph"/>
        <w:numPr>
          <w:ilvl w:val="0"/>
          <w:numId w:val="2"/>
        </w:numPr>
        <w:rPr>
          <w:lang w:val="fr-CA"/>
        </w:rPr>
      </w:pPr>
      <w:r w:rsidRPr="00E01DDE">
        <w:rPr>
          <w:lang w:val="fr-CA"/>
        </w:rPr>
        <w:t>Déployer des critères ESG plus contraignants pour favoriser les investissements durables et encourager l’approvisionnement local et les infrastructures vertes.</w:t>
      </w:r>
    </w:p>
    <w:p w14:paraId="0C339881" w14:textId="77777777" w:rsidR="006F1CF0" w:rsidRPr="00E01DDE" w:rsidRDefault="006F1CF0" w:rsidP="006F1CF0">
      <w:pPr>
        <w:pStyle w:val="ListParagraph"/>
        <w:numPr>
          <w:ilvl w:val="0"/>
          <w:numId w:val="2"/>
        </w:numPr>
        <w:rPr>
          <w:lang w:val="fr-CA"/>
        </w:rPr>
      </w:pPr>
      <w:r w:rsidRPr="00E01DDE">
        <w:rPr>
          <w:lang w:val="fr-CA"/>
        </w:rPr>
        <w:t>Développer des mécanismes de finance mixte pour réduire les risques d’investissement et diversifier les sources de financement.</w:t>
      </w:r>
    </w:p>
    <w:p w14:paraId="326E5086" w14:textId="77777777" w:rsidR="006F1CF0" w:rsidRPr="00E01DDE" w:rsidRDefault="006F1CF0" w:rsidP="006F1CF0">
      <w:pPr>
        <w:pStyle w:val="ListParagraph"/>
        <w:numPr>
          <w:ilvl w:val="0"/>
          <w:numId w:val="2"/>
        </w:numPr>
        <w:rPr>
          <w:lang w:val="fr-CA"/>
        </w:rPr>
      </w:pPr>
      <w:r w:rsidRPr="00E01DDE">
        <w:rPr>
          <w:lang w:val="fr-CA"/>
        </w:rPr>
        <w:t>Orienter les investissements par des mécanismes d’écofiscalité, revoir les processus d’appel d’offres et encourager la philanthropie et la création de richesse durable.</w:t>
      </w:r>
    </w:p>
    <w:p w14:paraId="4D13FF58" w14:textId="77777777" w:rsidR="006F1CF0" w:rsidRPr="00E01DDE" w:rsidRDefault="006F1CF0" w:rsidP="006F1CF0">
      <w:pPr>
        <w:pStyle w:val="ListParagraph"/>
        <w:numPr>
          <w:ilvl w:val="0"/>
          <w:numId w:val="2"/>
        </w:numPr>
        <w:rPr>
          <w:lang w:val="fr-CA"/>
        </w:rPr>
      </w:pPr>
      <w:r w:rsidRPr="00E01DDE">
        <w:rPr>
          <w:lang w:val="fr-CA"/>
        </w:rPr>
        <w:t>Adopter des normes plus strictes, des mesures de taxation, d’affichages et de déclarations d’impacts pour intégrer les externalités environnementales dans les décisions économiques.</w:t>
      </w:r>
    </w:p>
    <w:p w14:paraId="1337A492" w14:textId="77777777" w:rsidR="006F1CF0" w:rsidRPr="00807E71" w:rsidRDefault="006F1CF0" w:rsidP="006F1CF0">
      <w:pPr>
        <w:rPr>
          <w:b/>
          <w:bCs/>
          <w:lang w:val="fr-CA"/>
        </w:rPr>
      </w:pPr>
      <w:r w:rsidRPr="00807E71">
        <w:rPr>
          <w:b/>
          <w:bCs/>
          <w:lang w:val="fr-CA"/>
        </w:rPr>
        <w:t>Changements au niveau de la gouvernance</w:t>
      </w:r>
    </w:p>
    <w:p w14:paraId="58B12119" w14:textId="77777777" w:rsidR="006F1CF0" w:rsidRPr="00E01DDE" w:rsidRDefault="006F1CF0" w:rsidP="006F1CF0">
      <w:pPr>
        <w:pStyle w:val="ListParagraph"/>
        <w:numPr>
          <w:ilvl w:val="0"/>
          <w:numId w:val="3"/>
        </w:numPr>
        <w:rPr>
          <w:lang w:val="fr-CA"/>
        </w:rPr>
      </w:pPr>
      <w:r w:rsidRPr="00E01DDE">
        <w:rPr>
          <w:lang w:val="fr-CA"/>
        </w:rPr>
        <w:lastRenderedPageBreak/>
        <w:t>Intégrer la biodiversité à tous les niveaux de gouvernance, en commençant par une exemplarité de l’État.</w:t>
      </w:r>
    </w:p>
    <w:p w14:paraId="1E4F8E6E" w14:textId="77777777" w:rsidR="006F1CF0" w:rsidRPr="00E01DDE" w:rsidRDefault="006F1CF0" w:rsidP="006F1CF0">
      <w:pPr>
        <w:pStyle w:val="ListParagraph"/>
        <w:numPr>
          <w:ilvl w:val="0"/>
          <w:numId w:val="3"/>
        </w:numPr>
        <w:rPr>
          <w:lang w:val="fr-CA"/>
        </w:rPr>
      </w:pPr>
      <w:r w:rsidRPr="00E01DDE">
        <w:rPr>
          <w:lang w:val="fr-CA"/>
        </w:rPr>
        <w:t>Renforcer l'imputabilité des pouvoirs publics et privés par des mécanismes concrets, comme en liant concrètement l'évaluation et la rémunération des hauts dirigeants et gestionnaires à l'atteinte d'objectifs de biodiversité.</w:t>
      </w:r>
    </w:p>
    <w:p w14:paraId="6D17DD56" w14:textId="77777777" w:rsidR="006F1CF0" w:rsidRPr="00E01DDE" w:rsidRDefault="006F1CF0" w:rsidP="006F1CF0">
      <w:pPr>
        <w:pStyle w:val="ListParagraph"/>
        <w:numPr>
          <w:ilvl w:val="0"/>
          <w:numId w:val="3"/>
        </w:numPr>
        <w:rPr>
          <w:lang w:val="fr-CA"/>
        </w:rPr>
      </w:pPr>
      <w:r w:rsidRPr="00E01DDE">
        <w:rPr>
          <w:lang w:val="fr-CA"/>
        </w:rPr>
        <w:t>Favoriser des espaces de dialogue intersectoriels pour améliorer la collaboration et la sensibilisation, notamment par le partage et la diffusion des connaissances.</w:t>
      </w:r>
    </w:p>
    <w:p w14:paraId="4793221B" w14:textId="77777777" w:rsidR="006F1CF0" w:rsidRPr="00E01DDE" w:rsidRDefault="006F1CF0" w:rsidP="006F1CF0">
      <w:pPr>
        <w:pStyle w:val="ListParagraph"/>
        <w:numPr>
          <w:ilvl w:val="0"/>
          <w:numId w:val="3"/>
        </w:numPr>
        <w:rPr>
          <w:lang w:val="fr-CA"/>
        </w:rPr>
      </w:pPr>
      <w:r w:rsidRPr="00E01DDE">
        <w:rPr>
          <w:lang w:val="fr-CA"/>
        </w:rPr>
        <w:t>Améliorer les relations avec les peuples autochtones en reconnaissant leur autodétermination et en soutenant la réconciliation, ainsi que leurs droits, valeurs et savoirs.</w:t>
      </w:r>
    </w:p>
    <w:p w14:paraId="72903501" w14:textId="77777777" w:rsidR="006F1CF0" w:rsidRPr="00E01DDE" w:rsidRDefault="006F1CF0" w:rsidP="006F1CF0">
      <w:pPr>
        <w:pStyle w:val="ListParagraph"/>
        <w:numPr>
          <w:ilvl w:val="0"/>
          <w:numId w:val="3"/>
        </w:numPr>
        <w:rPr>
          <w:lang w:val="fr-CA"/>
        </w:rPr>
      </w:pPr>
      <w:r w:rsidRPr="00E01DDE">
        <w:rPr>
          <w:lang w:val="fr-CA"/>
        </w:rPr>
        <w:t>Exiger une plus grande transparence financière sur les investissements publics.</w:t>
      </w:r>
    </w:p>
    <w:p w14:paraId="214E6758" w14:textId="77777777" w:rsidR="006F1CF0" w:rsidRPr="00E01DDE" w:rsidRDefault="006F1CF0" w:rsidP="006F1CF0">
      <w:pPr>
        <w:pStyle w:val="ListParagraph"/>
        <w:numPr>
          <w:ilvl w:val="0"/>
          <w:numId w:val="3"/>
        </w:numPr>
        <w:rPr>
          <w:lang w:val="fr-CA"/>
        </w:rPr>
      </w:pPr>
      <w:r w:rsidRPr="00E01DDE">
        <w:rPr>
          <w:lang w:val="fr-CA"/>
        </w:rPr>
        <w:t>Appliquer les lois et règlements en vigueur à l’aide d’une surveillance accrue, de suivis rigoureux et de ressources appropriées. Inciter les municipalités à exercer pleinement leurs pouvoirs réglementaires. Renforcer les cadres légaux de protection de la biodiversité, ce qui permettrait de réduire la judiciarisation des processus.</w:t>
      </w:r>
    </w:p>
    <w:p w14:paraId="57DF57BC" w14:textId="77777777" w:rsidR="006F1CF0" w:rsidRPr="00E01DDE" w:rsidRDefault="006F1CF0" w:rsidP="006F1CF0">
      <w:pPr>
        <w:pStyle w:val="ListParagraph"/>
        <w:numPr>
          <w:ilvl w:val="0"/>
          <w:numId w:val="3"/>
        </w:numPr>
        <w:rPr>
          <w:lang w:val="fr-CA"/>
        </w:rPr>
      </w:pPr>
      <w:r w:rsidRPr="00E01DDE">
        <w:rPr>
          <w:lang w:val="fr-CA"/>
        </w:rPr>
        <w:t>Reconnaître la nature comme entité juridique afin d’assurer sa protection légale et sa représentation dans les processus décisionnels.</w:t>
      </w:r>
    </w:p>
    <w:p w14:paraId="2E35AD0D" w14:textId="77777777" w:rsidR="006F1CF0" w:rsidRPr="00E01DDE" w:rsidRDefault="006F1CF0" w:rsidP="006F1CF0">
      <w:pPr>
        <w:pStyle w:val="ListParagraph"/>
        <w:numPr>
          <w:ilvl w:val="0"/>
          <w:numId w:val="3"/>
        </w:numPr>
        <w:rPr>
          <w:lang w:val="fr-CA"/>
        </w:rPr>
      </w:pPr>
      <w:r w:rsidRPr="00E01DDE">
        <w:rPr>
          <w:lang w:val="fr-CA"/>
        </w:rPr>
        <w:t>Soutenir les municipalités et développer leurs capacités avec des ressources décentralisées et des pouvoirs accrus.</w:t>
      </w:r>
    </w:p>
    <w:p w14:paraId="5C3C98D3" w14:textId="77777777" w:rsidR="006F1CF0" w:rsidRPr="00E01DDE" w:rsidRDefault="006F1CF0" w:rsidP="006F1CF0">
      <w:pPr>
        <w:pStyle w:val="ListParagraph"/>
        <w:numPr>
          <w:ilvl w:val="0"/>
          <w:numId w:val="3"/>
        </w:numPr>
        <w:rPr>
          <w:lang w:val="fr-CA"/>
        </w:rPr>
      </w:pPr>
      <w:r w:rsidRPr="00E01DDE">
        <w:rPr>
          <w:lang w:val="fr-CA"/>
        </w:rPr>
        <w:t>Renforcer la reconnaissance professionnelle des biologistes pour légitimer les décisions et encadrer le suivi de la biodiversité dans les différents secteurs.</w:t>
      </w:r>
    </w:p>
    <w:p w14:paraId="1BBFACF9" w14:textId="77777777" w:rsidR="006F1CF0" w:rsidRPr="00E01DDE" w:rsidRDefault="006F1CF0" w:rsidP="006F1CF0">
      <w:pPr>
        <w:pStyle w:val="ListParagraph"/>
        <w:numPr>
          <w:ilvl w:val="0"/>
          <w:numId w:val="3"/>
        </w:numPr>
        <w:rPr>
          <w:lang w:val="fr-CA"/>
        </w:rPr>
      </w:pPr>
      <w:r w:rsidRPr="00E01DDE">
        <w:rPr>
          <w:lang w:val="fr-CA"/>
        </w:rPr>
        <w:t>Créer une entité interministérielle fondée sur différents systèmes de connaissances (scientifique en chef/gardienne ou gardien de la biodiversité) pour assurer la cohérence des initiatives gouvernementales et régionales.</w:t>
      </w:r>
    </w:p>
    <w:p w14:paraId="235B8987" w14:textId="77777777" w:rsidR="006F1CF0" w:rsidRPr="00807E71" w:rsidRDefault="006F1CF0" w:rsidP="006F1CF0">
      <w:pPr>
        <w:rPr>
          <w:b/>
          <w:bCs/>
          <w:lang w:val="fr-CA"/>
        </w:rPr>
      </w:pPr>
      <w:r w:rsidRPr="00807E71">
        <w:rPr>
          <w:b/>
          <w:bCs/>
          <w:lang w:val="fr-CA"/>
        </w:rPr>
        <w:t>Évolution des valeurs</w:t>
      </w:r>
      <w:r>
        <w:rPr>
          <w:b/>
          <w:bCs/>
          <w:lang w:val="fr-CA"/>
        </w:rPr>
        <w:t xml:space="preserve"> </w:t>
      </w:r>
      <w:r w:rsidRPr="00807E71">
        <w:rPr>
          <w:b/>
          <w:bCs/>
          <w:lang w:val="fr-CA"/>
        </w:rPr>
        <w:t>et reconnexion à la nature</w:t>
      </w:r>
    </w:p>
    <w:p w14:paraId="09B7B4F2" w14:textId="77777777" w:rsidR="006F1CF0" w:rsidRPr="00E01DDE" w:rsidRDefault="006F1CF0" w:rsidP="006F1CF0">
      <w:pPr>
        <w:pStyle w:val="ListParagraph"/>
        <w:numPr>
          <w:ilvl w:val="0"/>
          <w:numId w:val="4"/>
        </w:numPr>
        <w:rPr>
          <w:lang w:val="fr-CA"/>
        </w:rPr>
      </w:pPr>
      <w:r w:rsidRPr="00E01DDE">
        <w:rPr>
          <w:lang w:val="fr-CA"/>
        </w:rPr>
        <w:t>Renforcer les capacités des instances décisionnelles afin d’améliorer leur compréhension en matière de biodiversité et d'analyse systémique, et ainsi leur action.</w:t>
      </w:r>
    </w:p>
    <w:p w14:paraId="67A56487" w14:textId="77777777" w:rsidR="006F1CF0" w:rsidRPr="00E01DDE" w:rsidRDefault="006F1CF0" w:rsidP="006F1CF0">
      <w:pPr>
        <w:pStyle w:val="ListParagraph"/>
        <w:numPr>
          <w:ilvl w:val="0"/>
          <w:numId w:val="4"/>
        </w:numPr>
        <w:rPr>
          <w:lang w:val="fr-CA"/>
        </w:rPr>
      </w:pPr>
      <w:r w:rsidRPr="00E01DDE">
        <w:rPr>
          <w:lang w:val="fr-CA"/>
        </w:rPr>
        <w:t>Mettre en place une stratégie de communication et de marketing pour mobiliser efficacement les différents publics.</w:t>
      </w:r>
    </w:p>
    <w:p w14:paraId="4F0E8D39" w14:textId="77777777" w:rsidR="006F1CF0" w:rsidRPr="00E01DDE" w:rsidRDefault="006F1CF0" w:rsidP="006F1CF0">
      <w:pPr>
        <w:pStyle w:val="ListParagraph"/>
        <w:numPr>
          <w:ilvl w:val="0"/>
          <w:numId w:val="4"/>
        </w:numPr>
        <w:rPr>
          <w:lang w:val="fr-CA"/>
        </w:rPr>
      </w:pPr>
      <w:r w:rsidRPr="00E01DDE">
        <w:rPr>
          <w:lang w:val="fr-CA"/>
        </w:rPr>
        <w:t>Développer la vulgarisation scientifique afin de rendre les connaissances sur la biodiversité accessibles à tous.</w:t>
      </w:r>
    </w:p>
    <w:p w14:paraId="7C4C990C" w14:textId="77777777" w:rsidR="006F1CF0" w:rsidRPr="00E01DDE" w:rsidRDefault="006F1CF0" w:rsidP="006F1CF0">
      <w:pPr>
        <w:pStyle w:val="ListParagraph"/>
        <w:numPr>
          <w:ilvl w:val="0"/>
          <w:numId w:val="4"/>
        </w:numPr>
        <w:rPr>
          <w:lang w:val="fr-CA"/>
        </w:rPr>
      </w:pPr>
      <w:r w:rsidRPr="00E01DDE">
        <w:rPr>
          <w:lang w:val="fr-CA"/>
        </w:rPr>
        <w:t>Promouvoir les valeurs culturelles et identitaires associées à la nature pour renforcer leur reconnaissance sociale.</w:t>
      </w:r>
    </w:p>
    <w:p w14:paraId="21985D4B" w14:textId="77777777" w:rsidR="006F1CF0" w:rsidRPr="00E01DDE" w:rsidRDefault="006F1CF0" w:rsidP="006F1CF0">
      <w:pPr>
        <w:pStyle w:val="ListParagraph"/>
        <w:numPr>
          <w:ilvl w:val="0"/>
          <w:numId w:val="4"/>
        </w:numPr>
        <w:rPr>
          <w:lang w:val="fr-CA"/>
        </w:rPr>
      </w:pPr>
      <w:r w:rsidRPr="00E01DDE">
        <w:rPr>
          <w:lang w:val="fr-CA"/>
        </w:rPr>
        <w:lastRenderedPageBreak/>
        <w:t>Opérer un changement de paradigme en considérant la nature comme un investissement stratégique qui sécurise le bien-être collectif et soutient l’économie.</w:t>
      </w:r>
    </w:p>
    <w:p w14:paraId="6D3FCA81" w14:textId="77777777" w:rsidR="006F1CF0" w:rsidRPr="00E01DDE" w:rsidRDefault="006F1CF0" w:rsidP="006F1CF0">
      <w:pPr>
        <w:pStyle w:val="ListParagraph"/>
        <w:numPr>
          <w:ilvl w:val="0"/>
          <w:numId w:val="4"/>
        </w:numPr>
        <w:rPr>
          <w:lang w:val="fr-CA"/>
        </w:rPr>
      </w:pPr>
      <w:r w:rsidRPr="00E01DDE">
        <w:rPr>
          <w:lang w:val="fr-CA"/>
        </w:rPr>
        <w:t>Intégrer l’éducation à la biodiversité dans les cursus scolaires pour renforcer la sensibilisation à l’environnement.</w:t>
      </w:r>
    </w:p>
    <w:p w14:paraId="549E9BC9" w14:textId="0EA82FBC" w:rsidR="006F1CF0" w:rsidRPr="006F1CF0" w:rsidRDefault="006F1CF0" w:rsidP="006F1CF0">
      <w:pPr>
        <w:pStyle w:val="ListParagraph"/>
        <w:numPr>
          <w:ilvl w:val="0"/>
          <w:numId w:val="4"/>
        </w:numPr>
        <w:rPr>
          <w:lang w:val="fr-CA"/>
        </w:rPr>
      </w:pPr>
      <w:r w:rsidRPr="00E01DDE">
        <w:rPr>
          <w:lang w:val="fr-CA"/>
        </w:rPr>
        <w:t>Favoriser un accès démocratisé à la nature afin que chacun puisse bénéficier de ses services et valeurs.</w:t>
      </w:r>
    </w:p>
    <w:p w14:paraId="63CB515F" w14:textId="77777777" w:rsidR="006F1CF0" w:rsidRPr="00807E71" w:rsidRDefault="006F1CF0" w:rsidP="006F1CF0">
      <w:pPr>
        <w:rPr>
          <w:lang w:val="fr-CA"/>
        </w:rPr>
      </w:pPr>
    </w:p>
    <w:p w14:paraId="09FDA42C" w14:textId="77777777" w:rsidR="006F1CF0" w:rsidRPr="006F1CF0" w:rsidRDefault="006F1CF0" w:rsidP="006F1CF0">
      <w:pPr>
        <w:rPr>
          <w:b/>
          <w:bCs/>
          <w:lang w:val="fr-CA"/>
        </w:rPr>
      </w:pPr>
      <w:r w:rsidRPr="006F1CF0">
        <w:rPr>
          <w:b/>
          <w:bCs/>
          <w:lang w:val="fr-CA"/>
        </w:rPr>
        <w:t>Pourriez-vous préciser votre intérêt</w:t>
      </w:r>
      <w:r w:rsidRPr="006F1CF0">
        <w:rPr>
          <w:rFonts w:ascii="Arial" w:hAnsi="Arial" w:cs="Arial"/>
          <w:b/>
          <w:bCs/>
          <w:lang w:val="fr-CA"/>
        </w:rPr>
        <w:t> </w:t>
      </w:r>
      <w:r w:rsidRPr="006F1CF0">
        <w:rPr>
          <w:b/>
          <w:bCs/>
          <w:lang w:val="fr-CA"/>
        </w:rPr>
        <w:t>?</w:t>
      </w:r>
    </w:p>
    <w:p w14:paraId="628FECB8" w14:textId="77777777" w:rsidR="006F1CF0" w:rsidRDefault="006F1CF0" w:rsidP="006F1CF0">
      <w:pPr>
        <w:rPr>
          <w:lang w:val="fr-CA"/>
        </w:rPr>
      </w:pPr>
    </w:p>
    <w:p w14:paraId="46FD31B0" w14:textId="76E78F8B" w:rsidR="006F1CF0" w:rsidRPr="00807E71" w:rsidRDefault="006F1CF0" w:rsidP="006F1CF0">
      <w:pPr>
        <w:rPr>
          <w:lang w:val="fr-CA"/>
        </w:rPr>
      </w:pPr>
      <w:r>
        <w:rPr>
          <w:lang w:val="fr-CA"/>
        </w:rPr>
        <w:t>--------------------</w:t>
      </w:r>
    </w:p>
    <w:p w14:paraId="367E552C" w14:textId="2C7ABD6F" w:rsidR="006F1CF0" w:rsidRPr="006F1CF0" w:rsidRDefault="006F1CF0" w:rsidP="006F1CF0">
      <w:pPr>
        <w:rPr>
          <w:b/>
          <w:bCs/>
          <w:lang w:val="fr-CA"/>
        </w:rPr>
      </w:pPr>
      <w:r w:rsidRPr="00E01DDE">
        <w:rPr>
          <w:b/>
          <w:bCs/>
          <w:lang w:val="fr-CA"/>
        </w:rPr>
        <w:t>COLLABORATION MULTISECTORIELLE</w:t>
      </w:r>
    </w:p>
    <w:p w14:paraId="27963CCC" w14:textId="77777777" w:rsidR="006F1CF0" w:rsidRPr="006F1CF0" w:rsidRDefault="006F1CF0" w:rsidP="006F1CF0">
      <w:pPr>
        <w:rPr>
          <w:b/>
          <w:bCs/>
          <w:lang w:val="fr-CA"/>
        </w:rPr>
      </w:pPr>
      <w:r w:rsidRPr="006F1CF0">
        <w:rPr>
          <w:b/>
          <w:bCs/>
          <w:lang w:val="fr-CA"/>
        </w:rPr>
        <w:t>Si un groupe de collaboration multisectoriel sur la biodiversité, se rencontrant tous les quelques mois, existait, seriez-vous intéressé(e) à en faire partie</w:t>
      </w:r>
      <w:r w:rsidRPr="006F1CF0">
        <w:rPr>
          <w:rFonts w:ascii="Arial" w:hAnsi="Arial" w:cs="Arial"/>
          <w:b/>
          <w:bCs/>
          <w:lang w:val="fr-CA"/>
        </w:rPr>
        <w:t> </w:t>
      </w:r>
      <w:r w:rsidRPr="006F1CF0">
        <w:rPr>
          <w:b/>
          <w:bCs/>
          <w:lang w:val="fr-CA"/>
        </w:rPr>
        <w:t>?</w:t>
      </w:r>
    </w:p>
    <w:p w14:paraId="49A72059" w14:textId="77777777" w:rsidR="006F1CF0" w:rsidRDefault="006F1CF0" w:rsidP="006F1CF0">
      <w:r>
        <w:t>() Oui</w:t>
      </w:r>
    </w:p>
    <w:p w14:paraId="2B90BFB0" w14:textId="77777777" w:rsidR="006F1CF0" w:rsidRDefault="006F1CF0" w:rsidP="006F1CF0">
      <w:r>
        <w:t xml:space="preserve">() </w:t>
      </w:r>
      <w:proofErr w:type="spellStart"/>
      <w:r>
        <w:t>Peut-être</w:t>
      </w:r>
      <w:proofErr w:type="spellEnd"/>
    </w:p>
    <w:p w14:paraId="6B16961B" w14:textId="77777777" w:rsidR="006F1CF0" w:rsidRDefault="006F1CF0" w:rsidP="006F1CF0">
      <w:r>
        <w:t>() Non</w:t>
      </w:r>
    </w:p>
    <w:p w14:paraId="618E9423" w14:textId="3A0242E8" w:rsidR="006F1CF0" w:rsidRPr="006F1CF0" w:rsidRDefault="006F1CF0" w:rsidP="006F1CF0">
      <w:pPr>
        <w:rPr>
          <w:lang w:val="fr-CA"/>
        </w:rPr>
      </w:pPr>
      <w:r>
        <w:rPr>
          <w:lang w:val="fr-CA"/>
        </w:rPr>
        <w:t>--------------------</w:t>
      </w:r>
    </w:p>
    <w:p w14:paraId="69557B6D" w14:textId="01BFA9F1" w:rsidR="006F1CF0" w:rsidRPr="006F1CF0" w:rsidRDefault="006F1CF0" w:rsidP="006F1CF0">
      <w:pPr>
        <w:rPr>
          <w:b/>
          <w:bCs/>
        </w:rPr>
      </w:pPr>
      <w:proofErr w:type="spellStart"/>
      <w:r w:rsidRPr="006F1CF0">
        <w:rPr>
          <w:b/>
          <w:bCs/>
        </w:rPr>
        <w:t>D’autres</w:t>
      </w:r>
      <w:proofErr w:type="spellEnd"/>
      <w:r w:rsidRPr="006F1CF0">
        <w:rPr>
          <w:b/>
          <w:bCs/>
        </w:rPr>
        <w:t xml:space="preserve"> </w:t>
      </w:r>
      <w:proofErr w:type="spellStart"/>
      <w:r w:rsidRPr="006F1CF0">
        <w:rPr>
          <w:b/>
          <w:bCs/>
        </w:rPr>
        <w:t>commentaires</w:t>
      </w:r>
      <w:proofErr w:type="spellEnd"/>
      <w:r w:rsidRPr="006F1CF0">
        <w:rPr>
          <w:b/>
          <w:bCs/>
        </w:rPr>
        <w:t>?</w:t>
      </w:r>
    </w:p>
    <w:p w14:paraId="18CB200A" w14:textId="77777777" w:rsidR="006F1CF0" w:rsidRPr="006F1CF0" w:rsidRDefault="006F1CF0" w:rsidP="006F1CF0">
      <w:pPr>
        <w:rPr>
          <w:lang w:val="fr-CA"/>
        </w:rPr>
      </w:pPr>
    </w:p>
    <w:sectPr w:rsidR="006F1CF0" w:rsidRPr="006F1C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072D8"/>
    <w:multiLevelType w:val="hybridMultilevel"/>
    <w:tmpl w:val="1CD2282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3B65AD3"/>
    <w:multiLevelType w:val="hybridMultilevel"/>
    <w:tmpl w:val="50568C3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3B8C26F8"/>
    <w:multiLevelType w:val="hybridMultilevel"/>
    <w:tmpl w:val="7A6E6ED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752149F0"/>
    <w:multiLevelType w:val="multilevel"/>
    <w:tmpl w:val="70C83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C0E05C5"/>
    <w:multiLevelType w:val="hybridMultilevel"/>
    <w:tmpl w:val="2B6C5C4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700404159">
    <w:abstractNumId w:val="3"/>
  </w:num>
  <w:num w:numId="2" w16cid:durableId="1177234131">
    <w:abstractNumId w:val="0"/>
  </w:num>
  <w:num w:numId="3" w16cid:durableId="529299157">
    <w:abstractNumId w:val="1"/>
  </w:num>
  <w:num w:numId="4" w16cid:durableId="1189831432">
    <w:abstractNumId w:val="4"/>
  </w:num>
  <w:num w:numId="5" w16cid:durableId="3313025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CF0"/>
    <w:rsid w:val="006F1CF0"/>
    <w:rsid w:val="00EF253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D9F76"/>
  <w15:chartTrackingRefBased/>
  <w15:docId w15:val="{7618F501-5601-4D91-8DF9-B213D5ADA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1CF0"/>
  </w:style>
  <w:style w:type="paragraph" w:styleId="Heading1">
    <w:name w:val="heading 1"/>
    <w:basedOn w:val="Normal"/>
    <w:next w:val="Normal"/>
    <w:link w:val="Heading1Char"/>
    <w:uiPriority w:val="9"/>
    <w:qFormat/>
    <w:rsid w:val="006F1C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1C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1C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1C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1C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1C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1C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1C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1C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1C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1C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1C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1C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1C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1C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1C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1C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1CF0"/>
    <w:rPr>
      <w:rFonts w:eastAsiaTheme="majorEastAsia" w:cstheme="majorBidi"/>
      <w:color w:val="272727" w:themeColor="text1" w:themeTint="D8"/>
    </w:rPr>
  </w:style>
  <w:style w:type="paragraph" w:styleId="Title">
    <w:name w:val="Title"/>
    <w:basedOn w:val="Normal"/>
    <w:next w:val="Normal"/>
    <w:link w:val="TitleChar"/>
    <w:uiPriority w:val="10"/>
    <w:qFormat/>
    <w:rsid w:val="006F1C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1C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1C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1C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1CF0"/>
    <w:pPr>
      <w:spacing w:before="160"/>
      <w:jc w:val="center"/>
    </w:pPr>
    <w:rPr>
      <w:i/>
      <w:iCs/>
      <w:color w:val="404040" w:themeColor="text1" w:themeTint="BF"/>
    </w:rPr>
  </w:style>
  <w:style w:type="character" w:customStyle="1" w:styleId="QuoteChar">
    <w:name w:val="Quote Char"/>
    <w:basedOn w:val="DefaultParagraphFont"/>
    <w:link w:val="Quote"/>
    <w:uiPriority w:val="29"/>
    <w:rsid w:val="006F1CF0"/>
    <w:rPr>
      <w:i/>
      <w:iCs/>
      <w:color w:val="404040" w:themeColor="text1" w:themeTint="BF"/>
    </w:rPr>
  </w:style>
  <w:style w:type="paragraph" w:styleId="ListParagraph">
    <w:name w:val="List Paragraph"/>
    <w:basedOn w:val="Normal"/>
    <w:uiPriority w:val="34"/>
    <w:qFormat/>
    <w:rsid w:val="006F1CF0"/>
    <w:pPr>
      <w:ind w:left="720"/>
      <w:contextualSpacing/>
    </w:pPr>
  </w:style>
  <w:style w:type="character" w:styleId="IntenseEmphasis">
    <w:name w:val="Intense Emphasis"/>
    <w:basedOn w:val="DefaultParagraphFont"/>
    <w:uiPriority w:val="21"/>
    <w:qFormat/>
    <w:rsid w:val="006F1CF0"/>
    <w:rPr>
      <w:i/>
      <w:iCs/>
      <w:color w:val="0F4761" w:themeColor="accent1" w:themeShade="BF"/>
    </w:rPr>
  </w:style>
  <w:style w:type="paragraph" w:styleId="IntenseQuote">
    <w:name w:val="Intense Quote"/>
    <w:basedOn w:val="Normal"/>
    <w:next w:val="Normal"/>
    <w:link w:val="IntenseQuoteChar"/>
    <w:uiPriority w:val="30"/>
    <w:qFormat/>
    <w:rsid w:val="006F1C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1CF0"/>
    <w:rPr>
      <w:i/>
      <w:iCs/>
      <w:color w:val="0F4761" w:themeColor="accent1" w:themeShade="BF"/>
    </w:rPr>
  </w:style>
  <w:style w:type="character" w:styleId="IntenseReference">
    <w:name w:val="Intense Reference"/>
    <w:basedOn w:val="DefaultParagraphFont"/>
    <w:uiPriority w:val="32"/>
    <w:qFormat/>
    <w:rsid w:val="006F1CF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1786</Words>
  <Characters>10186</Characters>
  <Application>Microsoft Office Word</Application>
  <DocSecurity>0</DocSecurity>
  <Lines>84</Lines>
  <Paragraphs>23</Paragraphs>
  <ScaleCrop>false</ScaleCrop>
  <Company/>
  <LinksUpToDate>false</LinksUpToDate>
  <CharactersWithSpaces>11949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R</dc:creator>
  <cp:keywords/>
  <dc:description/>
  <cp:lastModifiedBy>D R</cp:lastModifiedBy>
  <cp:revision>1</cp:revision>
  <dcterms:created xsi:type="dcterms:W3CDTF">2025-11-04T23:45:00Z</dcterms:created>
  <dcterms:modified xsi:type="dcterms:W3CDTF">2025-11-04T23:55:00Z</dcterms:modified>
</cp:coreProperties>
</file>